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3107D" w14:textId="589F69A5" w:rsidR="00892AB7" w:rsidRDefault="00E5233F" w:rsidP="00E5233F">
      <w:pPr>
        <w:tabs>
          <w:tab w:val="left" w:pos="4253"/>
        </w:tabs>
        <w:spacing w:after="0" w:line="240" w:lineRule="auto"/>
        <w:ind w:firstLine="6946"/>
        <w:jc w:val="center"/>
        <w:rPr>
          <w:rFonts w:ascii="Times New Roman" w:hAnsi="Times New Roman" w:cs="Times New Roman"/>
          <w:b/>
          <w:bCs/>
        </w:rPr>
      </w:pPr>
      <w:proofErr w:type="spellStart"/>
      <w:r>
        <w:rPr>
          <w:rFonts w:ascii="Times New Roman" w:hAnsi="Times New Roman" w:cs="Times New Roman"/>
        </w:rPr>
        <w:t>Pirkimo</w:t>
      </w:r>
      <w:proofErr w:type="spellEnd"/>
      <w:r>
        <w:rPr>
          <w:rFonts w:ascii="Times New Roman" w:hAnsi="Times New Roman" w:cs="Times New Roman"/>
        </w:rPr>
        <w:t xml:space="preserve"> </w:t>
      </w:r>
      <w:proofErr w:type="spellStart"/>
      <w:r>
        <w:rPr>
          <w:rFonts w:ascii="Times New Roman" w:hAnsi="Times New Roman" w:cs="Times New Roman"/>
        </w:rPr>
        <w:t>sąlygų</w:t>
      </w:r>
      <w:proofErr w:type="spellEnd"/>
      <w:r>
        <w:rPr>
          <w:rFonts w:ascii="Times New Roman" w:hAnsi="Times New Roman" w:cs="Times New Roman"/>
        </w:rPr>
        <w:t xml:space="preserve"> 2 </w:t>
      </w:r>
      <w:proofErr w:type="spellStart"/>
      <w:r>
        <w:rPr>
          <w:rFonts w:ascii="Times New Roman" w:hAnsi="Times New Roman" w:cs="Times New Roman"/>
        </w:rPr>
        <w:t>priedas</w:t>
      </w:r>
      <w:proofErr w:type="spellEnd"/>
    </w:p>
    <w:p w14:paraId="76897F7B" w14:textId="77777777" w:rsidR="00892AB7" w:rsidRPr="00C5576C" w:rsidRDefault="00892AB7" w:rsidP="00C97BAB">
      <w:pPr>
        <w:jc w:val="center"/>
        <w:rPr>
          <w:rFonts w:ascii="Times New Roman" w:hAnsi="Times New Roman" w:cs="Times New Roman"/>
          <w:b/>
          <w:bCs/>
          <w:lang w:val="lt-LT"/>
        </w:rPr>
      </w:pPr>
    </w:p>
    <w:p w14:paraId="19222E1B" w14:textId="33B90F23" w:rsidR="008562F1" w:rsidRPr="00C5576C" w:rsidRDefault="008562F1" w:rsidP="008562F1">
      <w:pPr>
        <w:spacing w:after="120" w:line="240" w:lineRule="auto"/>
        <w:ind w:right="5"/>
        <w:jc w:val="center"/>
        <w:rPr>
          <w:rFonts w:ascii="Times New Roman" w:hAnsi="Times New Roman" w:cs="Times New Roman"/>
          <w:b/>
          <w:bCs/>
          <w:lang w:val="lt-LT"/>
        </w:rPr>
      </w:pPr>
      <w:r w:rsidRPr="00C5576C">
        <w:rPr>
          <w:rFonts w:ascii="Times New Roman" w:hAnsi="Times New Roman" w:cs="Times New Roman"/>
          <w:b/>
          <w:bCs/>
          <w:lang w:val="lt-LT"/>
        </w:rPr>
        <w:t>MOBIL</w:t>
      </w:r>
      <w:r w:rsidR="00E5233F" w:rsidRPr="00C5576C">
        <w:rPr>
          <w:rFonts w:ascii="Times New Roman" w:hAnsi="Times New Roman" w:cs="Times New Roman"/>
          <w:b/>
          <w:bCs/>
          <w:lang w:val="lt-LT"/>
        </w:rPr>
        <w:t>IŲ</w:t>
      </w:r>
      <w:r w:rsidRPr="00C5576C">
        <w:rPr>
          <w:rFonts w:ascii="Times New Roman" w:hAnsi="Times New Roman" w:cs="Times New Roman"/>
          <w:b/>
          <w:bCs/>
          <w:lang w:val="lt-LT"/>
        </w:rPr>
        <w:t xml:space="preserve"> </w:t>
      </w:r>
      <w:r w:rsidRPr="00C5576C">
        <w:rPr>
          <w:rFonts w:ascii="Times New Roman" w:eastAsia="SimSun" w:hAnsi="Times New Roman" w:cs="Times New Roman"/>
          <w:b/>
          <w:bCs/>
          <w:lang w:val="lt-LT"/>
        </w:rPr>
        <w:t>ULTRAGARSINI</w:t>
      </w:r>
      <w:r w:rsidR="00E5233F" w:rsidRPr="00C5576C">
        <w:rPr>
          <w:rFonts w:ascii="Times New Roman" w:eastAsia="SimSun" w:hAnsi="Times New Roman" w:cs="Times New Roman"/>
          <w:b/>
          <w:bCs/>
          <w:lang w:val="lt-LT"/>
        </w:rPr>
        <w:t>Ų</w:t>
      </w:r>
      <w:r w:rsidRPr="00C5576C">
        <w:rPr>
          <w:rFonts w:ascii="Times New Roman" w:eastAsia="SimSun" w:hAnsi="Times New Roman" w:cs="Times New Roman"/>
          <w:b/>
          <w:bCs/>
          <w:lang w:val="lt-LT"/>
        </w:rPr>
        <w:t xml:space="preserve"> APARAT</w:t>
      </w:r>
      <w:r w:rsidR="00E5233F" w:rsidRPr="00C5576C">
        <w:rPr>
          <w:rFonts w:ascii="Times New Roman" w:eastAsia="SimSun" w:hAnsi="Times New Roman" w:cs="Times New Roman"/>
          <w:b/>
          <w:bCs/>
          <w:lang w:val="lt-LT"/>
        </w:rPr>
        <w:t>Ų</w:t>
      </w:r>
      <w:r w:rsidR="00DB35D5" w:rsidRPr="00C5576C">
        <w:rPr>
          <w:rFonts w:ascii="Times New Roman" w:eastAsia="SimSun" w:hAnsi="Times New Roman" w:cs="Times New Roman"/>
          <w:b/>
          <w:bCs/>
          <w:lang w:val="lt-LT"/>
        </w:rPr>
        <w:t xml:space="preserve"> </w:t>
      </w:r>
      <w:r w:rsidRPr="00C5576C">
        <w:rPr>
          <w:rFonts w:ascii="Times New Roman" w:eastAsia="SimSun" w:hAnsi="Times New Roman" w:cs="Times New Roman"/>
          <w:b/>
          <w:bCs/>
          <w:lang w:val="lt-LT"/>
        </w:rPr>
        <w:t>GINEKOLOGAMS</w:t>
      </w:r>
      <w:r w:rsidR="00DB35D5" w:rsidRPr="00C5576C">
        <w:rPr>
          <w:rFonts w:ascii="Times New Roman" w:eastAsia="SimSun" w:hAnsi="Times New Roman" w:cs="Times New Roman"/>
          <w:b/>
          <w:bCs/>
          <w:lang w:val="lt-LT"/>
        </w:rPr>
        <w:t xml:space="preserve"> </w:t>
      </w:r>
    </w:p>
    <w:p w14:paraId="1A56B371" w14:textId="714AAC5E" w:rsidR="00C97BAB" w:rsidRPr="00C5576C" w:rsidRDefault="00C97BAB" w:rsidP="008562F1">
      <w:pPr>
        <w:spacing w:after="120" w:line="240" w:lineRule="auto"/>
        <w:jc w:val="center"/>
        <w:rPr>
          <w:rFonts w:ascii="Times New Roman" w:hAnsi="Times New Roman" w:cs="Times New Roman"/>
          <w:b/>
          <w:bCs/>
          <w:lang w:val="lt-LT"/>
        </w:rPr>
      </w:pPr>
      <w:r w:rsidRPr="00C5576C">
        <w:rPr>
          <w:rFonts w:ascii="Times New Roman" w:hAnsi="Times New Roman" w:cs="Times New Roman"/>
          <w:b/>
          <w:bCs/>
          <w:lang w:val="lt-LT"/>
        </w:rPr>
        <w:t>TECHNINĖ SPECIFIKACIJA</w:t>
      </w:r>
    </w:p>
    <w:p w14:paraId="3BEE6A4E" w14:textId="1B9ECA86" w:rsidR="008562F1" w:rsidRPr="00C5576C" w:rsidRDefault="00C5576C" w:rsidP="008562F1">
      <w:pPr>
        <w:spacing w:after="120" w:line="240" w:lineRule="auto"/>
        <w:jc w:val="center"/>
        <w:rPr>
          <w:rFonts w:ascii="Times New Roman" w:hAnsi="Times New Roman" w:cs="Times New Roman"/>
          <w:b/>
          <w:bCs/>
          <w:lang w:val="lt-LT"/>
        </w:rPr>
      </w:pPr>
      <w:r w:rsidRPr="00C5576C">
        <w:rPr>
          <w:rFonts w:ascii="Times New Roman" w:hAnsi="Times New Roman" w:cs="Times New Roman"/>
          <w:b/>
          <w:bCs/>
          <w:lang w:val="lt-LT"/>
        </w:rPr>
        <w:t>I PIRKIMO DALIS</w:t>
      </w:r>
    </w:p>
    <w:p w14:paraId="456ADDEB" w14:textId="77777777" w:rsidR="00C5576C" w:rsidRPr="00C5576C" w:rsidRDefault="00C5576C" w:rsidP="008562F1">
      <w:pPr>
        <w:spacing w:after="120" w:line="240" w:lineRule="auto"/>
        <w:jc w:val="center"/>
        <w:rPr>
          <w:rFonts w:ascii="Times New Roman" w:hAnsi="Times New Roman" w:cs="Times New Roman"/>
          <w:b/>
          <w:bCs/>
          <w:lang w:val="lt-LT"/>
        </w:rPr>
      </w:pPr>
    </w:p>
    <w:p w14:paraId="69BF5D27" w14:textId="3DDACAA4" w:rsidR="00C5576C" w:rsidRPr="00C5576C" w:rsidRDefault="00C5576C" w:rsidP="00C5576C">
      <w:pPr>
        <w:spacing w:after="120" w:line="240" w:lineRule="auto"/>
        <w:rPr>
          <w:rFonts w:ascii="Times New Roman" w:hAnsi="Times New Roman" w:cs="Times New Roman"/>
          <w:b/>
          <w:bCs/>
          <w:lang w:val="lt-LT"/>
        </w:rPr>
      </w:pPr>
      <w:r w:rsidRPr="00C5576C">
        <w:rPr>
          <w:rFonts w:ascii="Times New Roman" w:hAnsi="Times New Roman" w:cs="Times New Roman"/>
          <w:b/>
          <w:bCs/>
          <w:lang w:val="lt-LT"/>
        </w:rPr>
        <w:t xml:space="preserve">Mobilusis ultragarsinis aparatas (ginekologams), 2 vnt. </w:t>
      </w:r>
    </w:p>
    <w:p w14:paraId="1710C1D6" w14:textId="19BF8A12" w:rsidR="00C5576C" w:rsidRPr="00C5576C" w:rsidRDefault="00C5576C" w:rsidP="00C5576C">
      <w:pPr>
        <w:spacing w:after="120" w:line="240" w:lineRule="auto"/>
        <w:rPr>
          <w:rFonts w:ascii="Times New Roman" w:hAnsi="Times New Roman" w:cs="Times New Roman"/>
          <w:b/>
          <w:bCs/>
          <w:lang w:val="lt-LT"/>
        </w:rPr>
      </w:pPr>
      <w:r w:rsidRPr="00C5576C">
        <w:rPr>
          <w:rFonts w:ascii="Times New Roman" w:hAnsi="Times New Roman" w:cs="Times New Roman"/>
          <w:b/>
          <w:bCs/>
          <w:lang w:val="lt-LT"/>
        </w:rPr>
        <w:t>Tiekėjas, pristatęs Prekes, turi jas suinstaliuoti.</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409"/>
        <w:gridCol w:w="3660"/>
        <w:gridCol w:w="2861"/>
      </w:tblGrid>
      <w:tr w:rsidR="00A74DEA" w:rsidRPr="004172C6" w14:paraId="44793DD4" w14:textId="77777777" w:rsidTr="000B6B0B">
        <w:trPr>
          <w:trHeight w:hRule="exact" w:val="3174"/>
        </w:trPr>
        <w:tc>
          <w:tcPr>
            <w:tcW w:w="738" w:type="dxa"/>
            <w:shd w:val="clear" w:color="auto" w:fill="auto"/>
            <w:vAlign w:val="center"/>
          </w:tcPr>
          <w:p w14:paraId="548F6329" w14:textId="17466328" w:rsidR="00A74DEA" w:rsidRPr="00C5576C" w:rsidRDefault="00A74DEA" w:rsidP="00773067">
            <w:pPr>
              <w:spacing w:after="0" w:line="240" w:lineRule="auto"/>
              <w:jc w:val="center"/>
              <w:rPr>
                <w:rFonts w:ascii="Times New Roman" w:hAnsi="Times New Roman" w:cs="Times New Roman"/>
                <w:b/>
                <w:bCs/>
                <w:sz w:val="22"/>
                <w:szCs w:val="22"/>
                <w:lang w:val="lt-LT"/>
              </w:rPr>
            </w:pPr>
            <w:r w:rsidRPr="00C5576C">
              <w:rPr>
                <w:rFonts w:ascii="Times New Roman" w:hAnsi="Times New Roman" w:cs="Times New Roman"/>
                <w:b/>
                <w:bCs/>
                <w:sz w:val="22"/>
                <w:szCs w:val="22"/>
                <w:lang w:val="lt-LT"/>
              </w:rPr>
              <w:t>Eil. Nr.</w:t>
            </w:r>
          </w:p>
        </w:tc>
        <w:tc>
          <w:tcPr>
            <w:tcW w:w="2409" w:type="dxa"/>
            <w:tcBorders>
              <w:bottom w:val="single" w:sz="4" w:space="0" w:color="auto"/>
            </w:tcBorders>
            <w:vAlign w:val="center"/>
          </w:tcPr>
          <w:p w14:paraId="7ECA9BB8" w14:textId="1FF863C3" w:rsidR="00A74DEA" w:rsidRPr="00C5576C" w:rsidRDefault="00A74DEA" w:rsidP="00773067">
            <w:pPr>
              <w:spacing w:after="0" w:line="240" w:lineRule="auto"/>
              <w:jc w:val="center"/>
              <w:rPr>
                <w:rFonts w:ascii="Times New Roman" w:hAnsi="Times New Roman" w:cs="Times New Roman"/>
                <w:b/>
                <w:bCs/>
                <w:lang w:val="lt-LT" w:bidi="hi-IN"/>
              </w:rPr>
            </w:pPr>
            <w:r w:rsidRPr="00C5576C">
              <w:rPr>
                <w:rFonts w:ascii="Times New Roman" w:hAnsi="Times New Roman" w:cs="Times New Roman"/>
                <w:b/>
                <w:bCs/>
                <w:lang w:val="lt-LT" w:bidi="hi-IN"/>
              </w:rPr>
              <w:t>Techniniai</w:t>
            </w:r>
          </w:p>
          <w:p w14:paraId="05941987" w14:textId="3DC4ED5C" w:rsidR="00A74DEA" w:rsidRPr="00C5576C" w:rsidRDefault="00A74DEA" w:rsidP="00773067">
            <w:pPr>
              <w:spacing w:after="0" w:line="240" w:lineRule="auto"/>
              <w:jc w:val="center"/>
              <w:rPr>
                <w:rFonts w:ascii="Times New Roman" w:hAnsi="Times New Roman" w:cs="Times New Roman"/>
                <w:b/>
                <w:bCs/>
                <w:sz w:val="22"/>
                <w:szCs w:val="22"/>
                <w:lang w:val="lt-LT"/>
              </w:rPr>
            </w:pPr>
            <w:r w:rsidRPr="00C5576C">
              <w:rPr>
                <w:rFonts w:ascii="Times New Roman" w:hAnsi="Times New Roman" w:cs="Times New Roman"/>
                <w:b/>
                <w:bCs/>
                <w:lang w:val="lt-LT" w:bidi="hi-IN"/>
              </w:rPr>
              <w:t>parametrai</w:t>
            </w:r>
          </w:p>
        </w:tc>
        <w:tc>
          <w:tcPr>
            <w:tcW w:w="3660" w:type="dxa"/>
            <w:tcBorders>
              <w:bottom w:val="single" w:sz="4" w:space="0" w:color="auto"/>
            </w:tcBorders>
            <w:shd w:val="clear" w:color="auto" w:fill="auto"/>
            <w:vAlign w:val="center"/>
          </w:tcPr>
          <w:p w14:paraId="1BDBFAFB" w14:textId="1ECF1988" w:rsidR="00A74DEA" w:rsidRPr="00C5576C" w:rsidRDefault="00A74DEA" w:rsidP="00773067">
            <w:pPr>
              <w:spacing w:after="0" w:line="240" w:lineRule="auto"/>
              <w:jc w:val="center"/>
              <w:rPr>
                <w:rFonts w:ascii="Times New Roman" w:hAnsi="Times New Roman" w:cs="Times New Roman"/>
                <w:b/>
                <w:bCs/>
                <w:sz w:val="22"/>
                <w:szCs w:val="22"/>
                <w:lang w:val="lt-LT"/>
              </w:rPr>
            </w:pPr>
            <w:r w:rsidRPr="00C5576C">
              <w:rPr>
                <w:rFonts w:ascii="Times New Roman" w:hAnsi="Times New Roman" w:cs="Times New Roman"/>
                <w:b/>
                <w:bCs/>
                <w:lang w:val="lt-LT" w:bidi="hi-IN"/>
              </w:rPr>
              <w:t>Privalomi techniniai parametrai</w:t>
            </w:r>
          </w:p>
        </w:tc>
        <w:tc>
          <w:tcPr>
            <w:tcW w:w="2861" w:type="dxa"/>
            <w:tcBorders>
              <w:bottom w:val="single" w:sz="4" w:space="0" w:color="auto"/>
            </w:tcBorders>
            <w:shd w:val="clear" w:color="auto" w:fill="auto"/>
            <w:vAlign w:val="center"/>
          </w:tcPr>
          <w:p w14:paraId="5E51ADD4" w14:textId="5EF3E702" w:rsidR="00A74DEA" w:rsidRPr="00C5576C" w:rsidRDefault="00A74DEA" w:rsidP="00E5233F">
            <w:pPr>
              <w:spacing w:after="0" w:line="240" w:lineRule="auto"/>
              <w:jc w:val="center"/>
              <w:rPr>
                <w:rFonts w:ascii="Times New Roman" w:hAnsi="Times New Roman" w:cs="Times New Roman"/>
                <w:b/>
                <w:bCs/>
                <w:lang w:val="lt-LT" w:bidi="hi-IN"/>
              </w:rPr>
            </w:pPr>
            <w:r w:rsidRPr="00C5576C">
              <w:rPr>
                <w:rFonts w:ascii="Times New Roman" w:hAnsi="Times New Roman" w:cs="Times New Roman"/>
                <w:b/>
                <w:bCs/>
                <w:lang w:val="lt-LT" w:bidi="hi-IN"/>
              </w:rPr>
              <w:t xml:space="preserve">Siūlomi techniniai </w:t>
            </w:r>
            <w:r w:rsidR="00E5233F" w:rsidRPr="00C5576C">
              <w:rPr>
                <w:rFonts w:ascii="Times New Roman" w:hAnsi="Times New Roman" w:cs="Times New Roman"/>
                <w:b/>
                <w:bCs/>
                <w:lang w:val="lt-LT" w:bidi="hi-IN"/>
              </w:rPr>
              <w:t>parametrai</w:t>
            </w:r>
          </w:p>
          <w:p w14:paraId="613835EA" w14:textId="744094C9" w:rsidR="00E5233F" w:rsidRPr="00C5576C" w:rsidRDefault="00E5233F" w:rsidP="00E5233F">
            <w:pPr>
              <w:spacing w:after="0" w:line="240" w:lineRule="auto"/>
              <w:jc w:val="center"/>
              <w:rPr>
                <w:rFonts w:ascii="Times New Roman" w:hAnsi="Times New Roman" w:cs="Times New Roman"/>
                <w:sz w:val="22"/>
                <w:szCs w:val="22"/>
                <w:lang w:val="lt-LT"/>
              </w:rPr>
            </w:pPr>
            <w:r w:rsidRPr="00C5576C">
              <w:rPr>
                <w:rFonts w:ascii="Times New Roman" w:eastAsia="Calibri" w:hAnsi="Times New Roman" w:cs="Times New Roman"/>
                <w:kern w:val="0"/>
                <w:lang w:val="lt-LT"/>
              </w:rPr>
              <w:t>Prekių pavadinimas ir rodiklių reikšmės</w:t>
            </w:r>
            <w:r w:rsidRPr="00C5576C">
              <w:rPr>
                <w:rFonts w:ascii="Times New Roman" w:eastAsia="Calibri" w:hAnsi="Times New Roman" w:cs="Times New Roman"/>
                <w:kern w:val="0"/>
                <w:lang w:val="lt-LT"/>
              </w:rPr>
              <w:br/>
              <w:t xml:space="preserve">(įvardinant tikslius prekių gamintojų ir prekių modelių pavadinimus bei rodiklių reikšmes) </w:t>
            </w:r>
          </w:p>
        </w:tc>
      </w:tr>
      <w:tr w:rsidR="00F5321C" w:rsidRPr="004172C6" w14:paraId="3E32CF94" w14:textId="77777777" w:rsidTr="000B6B0B">
        <w:trPr>
          <w:trHeight w:hRule="exact" w:val="4108"/>
        </w:trPr>
        <w:tc>
          <w:tcPr>
            <w:tcW w:w="738" w:type="dxa"/>
            <w:tcBorders>
              <w:right w:val="single" w:sz="4" w:space="0" w:color="auto"/>
            </w:tcBorders>
            <w:shd w:val="clear" w:color="auto" w:fill="auto"/>
          </w:tcPr>
          <w:p w14:paraId="7A45D676" w14:textId="265E635E"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 xml:space="preserve">1. </w:t>
            </w:r>
          </w:p>
        </w:tc>
        <w:tc>
          <w:tcPr>
            <w:tcW w:w="2409" w:type="dxa"/>
            <w:tcBorders>
              <w:top w:val="single" w:sz="4" w:space="0" w:color="auto"/>
              <w:left w:val="single" w:sz="4" w:space="0" w:color="auto"/>
              <w:bottom w:val="single" w:sz="4" w:space="0" w:color="auto"/>
              <w:right w:val="single" w:sz="4" w:space="0" w:color="auto"/>
            </w:tcBorders>
            <w:vAlign w:val="center"/>
          </w:tcPr>
          <w:p w14:paraId="6F0A60F5" w14:textId="2E8E23EA" w:rsidR="00F5321C" w:rsidRPr="00C5576C" w:rsidRDefault="00F5321C" w:rsidP="00F5321C">
            <w:pPr>
              <w:rPr>
                <w:rFonts w:ascii="Times New Roman" w:hAnsi="Times New Roman" w:cs="Times New Roman"/>
                <w:lang w:val="lt-LT"/>
              </w:rPr>
            </w:pPr>
            <w:r w:rsidRPr="00C5576C">
              <w:rPr>
                <w:rFonts w:ascii="Times New Roman" w:hAnsi="Times New Roman" w:cs="Times New Roman"/>
                <w:lang w:val="lt-LT"/>
              </w:rPr>
              <w:t>Gamintojas, modelis</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5AC0" w14:textId="77777777" w:rsidR="00674524" w:rsidRPr="00C5576C" w:rsidRDefault="00674524" w:rsidP="000B6B0B">
            <w:pPr>
              <w:pStyle w:val="prastasiniatinklio"/>
              <w:spacing w:after="0"/>
              <w:jc w:val="both"/>
            </w:pPr>
            <w:r w:rsidRPr="00C5576C">
              <w:t>Prekės gamintojas (</w:t>
            </w:r>
            <w:r w:rsidRPr="00C5576C">
              <w:rPr>
                <w:i/>
                <w:iCs/>
                <w:color w:val="FF0000"/>
              </w:rPr>
              <w:t>įrašyti</w:t>
            </w:r>
            <w:r w:rsidRPr="00C5576C">
              <w:t>): _______________ .</w:t>
            </w:r>
          </w:p>
          <w:p w14:paraId="60B04380" w14:textId="77777777" w:rsidR="00674524" w:rsidRPr="00C5576C" w:rsidRDefault="00674524" w:rsidP="000B6B0B">
            <w:pPr>
              <w:jc w:val="both"/>
              <w:rPr>
                <w:rFonts w:ascii="Times New Roman" w:hAnsi="Times New Roman" w:cs="Times New Roman"/>
                <w:lang w:val="lt-LT"/>
              </w:rPr>
            </w:pPr>
            <w:r w:rsidRPr="00C5576C">
              <w:rPr>
                <w:rFonts w:ascii="Times New Roman" w:hAnsi="Times New Roman" w:cs="Times New Roman"/>
                <w:lang w:val="lt-LT"/>
              </w:rPr>
              <w:t>Prekės modelis, serija, kodas ar numeris (</w:t>
            </w:r>
            <w:r w:rsidRPr="00C5576C">
              <w:rPr>
                <w:rFonts w:ascii="Times New Roman" w:hAnsi="Times New Roman" w:cs="Times New Roman"/>
                <w:i/>
                <w:iCs/>
                <w:lang w:val="lt-LT"/>
              </w:rPr>
              <w:t>jeigu toks yra suteiktas</w:t>
            </w:r>
            <w:r w:rsidRPr="00C5576C">
              <w:rPr>
                <w:rFonts w:ascii="Times New Roman" w:hAnsi="Times New Roman" w:cs="Times New Roman"/>
                <w:lang w:val="lt-LT"/>
              </w:rPr>
              <w:t>)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 ____________.</w:t>
            </w:r>
          </w:p>
          <w:p w14:paraId="651A77D7" w14:textId="77777777" w:rsidR="00674524" w:rsidRPr="00C5576C" w:rsidRDefault="00674524" w:rsidP="000B6B0B">
            <w:pPr>
              <w:jc w:val="both"/>
              <w:rPr>
                <w:rFonts w:ascii="Times New Roman" w:hAnsi="Times New Roman" w:cs="Times New Roman"/>
                <w:lang w:val="lt-LT"/>
              </w:rPr>
            </w:pPr>
            <w:r w:rsidRPr="00C5576C">
              <w:rPr>
                <w:rFonts w:ascii="Times New Roman" w:hAnsi="Times New Roman" w:cs="Times New Roman"/>
                <w:kern w:val="1"/>
                <w:lang w:val="lt-LT" w:eastAsia="ar-SA"/>
              </w:rPr>
              <w:t xml:space="preserve">Nuoroda į </w:t>
            </w:r>
            <w:r w:rsidRPr="00C5576C">
              <w:rPr>
                <w:rFonts w:ascii="Times New Roman" w:hAnsi="Times New Roman" w:cs="Times New Roman"/>
                <w:lang w:val="lt-LT"/>
              </w:rPr>
              <w:t>oficialų prekės gamintojo (konkretaus modelio) internetinį tinklapį, kuriame būtų galima patikrinti tiekėjo teikiamų duomenų autentiškumą apie prekės atitiktį techninės specifikacijos reikalavimams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 __________________________.</w:t>
            </w:r>
          </w:p>
          <w:p w14:paraId="64417503" w14:textId="094C2FA2" w:rsidR="00F5321C" w:rsidRPr="00C5576C" w:rsidRDefault="00674524" w:rsidP="000B6B0B">
            <w:pPr>
              <w:jc w:val="both"/>
              <w:rPr>
                <w:rFonts w:ascii="Times New Roman" w:hAnsi="Times New Roman" w:cs="Times New Roman"/>
                <w:sz w:val="22"/>
                <w:szCs w:val="22"/>
                <w:lang w:val="lt-LT"/>
              </w:rPr>
            </w:pPr>
            <w:r w:rsidRPr="00C5576C">
              <w:rPr>
                <w:rFonts w:ascii="Times New Roman" w:hAnsi="Times New Roman" w:cs="Times New Roman"/>
                <w:lang w:val="lt-LT"/>
              </w:rPr>
              <w:t>Gali būti siūloma tik tokia prekė</w:t>
            </w:r>
            <w:r w:rsidR="005B2B81" w:rsidRPr="00C5576C">
              <w:rPr>
                <w:rFonts w:ascii="Times New Roman" w:hAnsi="Times New Roman" w:cs="Times New Roman"/>
                <w:lang w:val="lt-LT"/>
              </w:rPr>
              <w:t>,</w:t>
            </w:r>
            <w:r w:rsidRPr="00C5576C">
              <w:rPr>
                <w:rFonts w:ascii="Times New Roman" w:hAnsi="Times New Roman" w:cs="Times New Roman"/>
                <w:lang w:val="lt-LT"/>
              </w:rPr>
              <w:t xml:space="preserve"> dėl kurios gamintojas nėra paskelbęs žinios apie siūlomos prekės gamybos arba tobulinimo nutraukimą (pvz., angl. </w:t>
            </w:r>
            <w:proofErr w:type="spellStart"/>
            <w:r w:rsidRPr="00C5576C">
              <w:rPr>
                <w:rFonts w:ascii="Times New Roman" w:hAnsi="Times New Roman" w:cs="Times New Roman"/>
                <w:lang w:val="lt-LT"/>
              </w:rPr>
              <w:t>end</w:t>
            </w:r>
            <w:proofErr w:type="spellEnd"/>
            <w:r w:rsidRPr="00C5576C">
              <w:rPr>
                <w:rFonts w:ascii="Times New Roman" w:hAnsi="Times New Roman" w:cs="Times New Roman"/>
                <w:lang w:val="lt-LT"/>
              </w:rPr>
              <w:t xml:space="preserve"> </w:t>
            </w:r>
            <w:proofErr w:type="spellStart"/>
            <w:r w:rsidRPr="00C5576C">
              <w:rPr>
                <w:rFonts w:ascii="Times New Roman" w:hAnsi="Times New Roman" w:cs="Times New Roman"/>
                <w:lang w:val="lt-LT"/>
              </w:rPr>
              <w:t>of</w:t>
            </w:r>
            <w:proofErr w:type="spellEnd"/>
            <w:r w:rsidRPr="00C5576C">
              <w:rPr>
                <w:rFonts w:ascii="Times New Roman" w:hAnsi="Times New Roman" w:cs="Times New Roman"/>
                <w:lang w:val="lt-LT"/>
              </w:rPr>
              <w:t xml:space="preserve"> </w:t>
            </w:r>
            <w:proofErr w:type="spellStart"/>
            <w:r w:rsidRPr="00C5576C">
              <w:rPr>
                <w:rFonts w:ascii="Times New Roman" w:hAnsi="Times New Roman" w:cs="Times New Roman"/>
                <w:lang w:val="lt-LT"/>
              </w:rPr>
              <w:t>life</w:t>
            </w:r>
            <w:proofErr w:type="spellEnd"/>
            <w:r w:rsidRPr="00C5576C">
              <w:rPr>
                <w:rFonts w:ascii="Times New Roman" w:hAnsi="Times New Roman" w:cs="Times New Roman"/>
                <w:lang w:val="lt-LT"/>
              </w:rPr>
              <w:t xml:space="preserve"> </w:t>
            </w:r>
            <w:proofErr w:type="spellStart"/>
            <w:r w:rsidRPr="00C5576C">
              <w:rPr>
                <w:rFonts w:ascii="Times New Roman" w:hAnsi="Times New Roman" w:cs="Times New Roman"/>
                <w:lang w:val="lt-LT"/>
              </w:rPr>
              <w:t>time</w:t>
            </w:r>
            <w:proofErr w:type="spellEnd"/>
            <w:r w:rsidRPr="00C5576C">
              <w:rPr>
                <w:rFonts w:ascii="Times New Roman" w:hAnsi="Times New Roman" w:cs="Times New Roman"/>
                <w:lang w:val="lt-LT"/>
              </w:rPr>
              <w:t xml:space="preserve"> ar </w:t>
            </w:r>
            <w:proofErr w:type="spellStart"/>
            <w:r w:rsidRPr="00C5576C">
              <w:rPr>
                <w:rFonts w:ascii="Times New Roman" w:hAnsi="Times New Roman" w:cs="Times New Roman"/>
                <w:lang w:val="lt-LT"/>
              </w:rPr>
              <w:t>Discontinued</w:t>
            </w:r>
            <w:proofErr w:type="spellEnd"/>
            <w:r w:rsidRPr="00C5576C">
              <w:rPr>
                <w:rFonts w:ascii="Times New Roman" w:hAnsi="Times New Roman" w:cs="Times New Roman"/>
                <w:lang w:val="lt-LT"/>
              </w:rPr>
              <w:t>).</w:t>
            </w:r>
          </w:p>
        </w:tc>
      </w:tr>
      <w:tr w:rsidR="00F5321C" w:rsidRPr="00C5576C" w14:paraId="6F3BB245" w14:textId="77777777" w:rsidTr="000B6B0B">
        <w:trPr>
          <w:trHeight w:hRule="exact" w:val="708"/>
        </w:trPr>
        <w:tc>
          <w:tcPr>
            <w:tcW w:w="738" w:type="dxa"/>
            <w:shd w:val="clear" w:color="auto" w:fill="auto"/>
          </w:tcPr>
          <w:p w14:paraId="3E52324A" w14:textId="0E16E305"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2.</w:t>
            </w:r>
          </w:p>
        </w:tc>
        <w:tc>
          <w:tcPr>
            <w:tcW w:w="2409" w:type="dxa"/>
            <w:tcBorders>
              <w:top w:val="single" w:sz="4" w:space="0" w:color="auto"/>
            </w:tcBorders>
          </w:tcPr>
          <w:p w14:paraId="64D0F99E" w14:textId="4D2130B6" w:rsidR="00F5321C" w:rsidRPr="00C5576C" w:rsidRDefault="00F5321C" w:rsidP="00F5321C">
            <w:pPr>
              <w:rPr>
                <w:rFonts w:ascii="Times New Roman" w:hAnsi="Times New Roman" w:cs="Times New Roman"/>
                <w:color w:val="000000"/>
                <w:sz w:val="22"/>
                <w:szCs w:val="22"/>
                <w:lang w:val="lt-LT"/>
              </w:rPr>
            </w:pPr>
            <w:r w:rsidRPr="00C5576C">
              <w:rPr>
                <w:rFonts w:ascii="Times New Roman" w:hAnsi="Times New Roman" w:cs="Times New Roman"/>
                <w:bCs/>
                <w:color w:val="000000"/>
                <w:lang w:val="lt-LT"/>
              </w:rPr>
              <w:t>Prietaiso paskirtis</w:t>
            </w:r>
          </w:p>
        </w:tc>
        <w:tc>
          <w:tcPr>
            <w:tcW w:w="3660" w:type="dxa"/>
            <w:tcBorders>
              <w:top w:val="single" w:sz="4" w:space="0" w:color="auto"/>
            </w:tcBorders>
            <w:shd w:val="clear" w:color="auto" w:fill="auto"/>
          </w:tcPr>
          <w:p w14:paraId="72600C55" w14:textId="0D56A397" w:rsidR="00F5321C" w:rsidRPr="00C5576C" w:rsidRDefault="00F5321C" w:rsidP="008A1D5A">
            <w:pPr>
              <w:rPr>
                <w:rFonts w:ascii="Times New Roman" w:hAnsi="Times New Roman" w:cs="Times New Roman"/>
                <w:color w:val="000000"/>
                <w:sz w:val="22"/>
                <w:szCs w:val="22"/>
                <w:lang w:val="lt-LT"/>
              </w:rPr>
            </w:pPr>
            <w:r w:rsidRPr="00C5576C">
              <w:rPr>
                <w:rFonts w:ascii="Times New Roman" w:hAnsi="Times New Roman" w:cs="Times New Roman"/>
                <w:bCs/>
                <w:color w:val="000000"/>
                <w:lang w:val="lt-LT"/>
              </w:rPr>
              <w:t xml:space="preserve">Pilvo organų, </w:t>
            </w:r>
            <w:proofErr w:type="spellStart"/>
            <w:r w:rsidRPr="00C5576C">
              <w:rPr>
                <w:rFonts w:ascii="Times New Roman" w:hAnsi="Times New Roman" w:cs="Times New Roman"/>
                <w:bCs/>
                <w:color w:val="000000"/>
                <w:lang w:val="lt-LT"/>
              </w:rPr>
              <w:t>ginekoliginiams</w:t>
            </w:r>
            <w:proofErr w:type="spellEnd"/>
            <w:r w:rsidRPr="00C5576C">
              <w:rPr>
                <w:rFonts w:ascii="Times New Roman" w:hAnsi="Times New Roman" w:cs="Times New Roman"/>
                <w:bCs/>
                <w:color w:val="000000"/>
                <w:lang w:val="lt-LT"/>
              </w:rPr>
              <w:t xml:space="preserve"> tyrimams</w:t>
            </w:r>
          </w:p>
        </w:tc>
        <w:tc>
          <w:tcPr>
            <w:tcW w:w="2861" w:type="dxa"/>
            <w:tcBorders>
              <w:top w:val="single" w:sz="4" w:space="0" w:color="auto"/>
            </w:tcBorders>
            <w:shd w:val="clear" w:color="auto" w:fill="auto"/>
          </w:tcPr>
          <w:p w14:paraId="0343CB98" w14:textId="3B8D3B9F" w:rsidR="000B6B0B" w:rsidRPr="00C5576C" w:rsidRDefault="000B6B0B" w:rsidP="000B6B0B">
            <w:pPr>
              <w:jc w:val="both"/>
              <w:rPr>
                <w:rFonts w:ascii="Times New Roman" w:hAnsi="Times New Roman" w:cs="Times New Roman"/>
                <w:b/>
                <w:lang w:val="lt-LT"/>
              </w:rPr>
            </w:pPr>
            <w:r w:rsidRPr="00C5576C">
              <w:rPr>
                <w:rFonts w:ascii="Times New Roman" w:hAnsi="Times New Roman" w:cs="Times New Roman"/>
                <w:lang w:val="lt-LT"/>
              </w:rPr>
              <w:t>Paskirtis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69C615B5" w14:textId="77777777" w:rsidR="00F5321C" w:rsidRPr="00C5576C" w:rsidRDefault="00F5321C" w:rsidP="008A1D5A">
            <w:pPr>
              <w:rPr>
                <w:rFonts w:ascii="Times New Roman" w:hAnsi="Times New Roman" w:cs="Times New Roman"/>
                <w:color w:val="000000"/>
                <w:sz w:val="22"/>
                <w:szCs w:val="22"/>
                <w:lang w:val="lt-LT"/>
              </w:rPr>
            </w:pPr>
          </w:p>
        </w:tc>
      </w:tr>
      <w:tr w:rsidR="00F5321C" w:rsidRPr="00C5576C" w14:paraId="5547592D" w14:textId="77777777" w:rsidTr="000E69FF">
        <w:trPr>
          <w:trHeight w:hRule="exact" w:val="2420"/>
        </w:trPr>
        <w:tc>
          <w:tcPr>
            <w:tcW w:w="738" w:type="dxa"/>
            <w:shd w:val="clear" w:color="auto" w:fill="auto"/>
          </w:tcPr>
          <w:p w14:paraId="6032E206" w14:textId="1F0FF070"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lastRenderedPageBreak/>
              <w:t>3.</w:t>
            </w:r>
          </w:p>
        </w:tc>
        <w:tc>
          <w:tcPr>
            <w:tcW w:w="2409" w:type="dxa"/>
          </w:tcPr>
          <w:p w14:paraId="7261D408" w14:textId="4FCE99CB"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bCs/>
                <w:color w:val="000000"/>
                <w:lang w:val="lt-LT"/>
              </w:rPr>
              <w:t>Aparato charakteristikos</w:t>
            </w:r>
          </w:p>
        </w:tc>
        <w:tc>
          <w:tcPr>
            <w:tcW w:w="3660" w:type="dxa"/>
            <w:shd w:val="clear" w:color="auto" w:fill="auto"/>
          </w:tcPr>
          <w:p w14:paraId="43EED497" w14:textId="655F76D1" w:rsidR="00F5321C" w:rsidRPr="00C5576C" w:rsidRDefault="00F5321C" w:rsidP="008A1D5A">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Palaikomas daviklių dažnio diapazonas ne siauresnis kaip nuo 2 iki 18 MHz</w:t>
            </w:r>
            <w:r w:rsidR="008A1D5A" w:rsidRPr="00C5576C">
              <w:rPr>
                <w:rFonts w:ascii="Times New Roman" w:hAnsi="Times New Roman" w:cs="Times New Roman"/>
                <w:bCs/>
                <w:color w:val="000000"/>
                <w:lang w:val="lt-LT"/>
              </w:rPr>
              <w:t>;</w:t>
            </w:r>
          </w:p>
          <w:p w14:paraId="3C5E8883" w14:textId="77777777" w:rsidR="00F5321C" w:rsidRPr="00C5576C" w:rsidRDefault="00F5321C" w:rsidP="008A1D5A">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2. Maksimalus vaizduojamas gylis ne mažiau kaip 30 cm;</w:t>
            </w:r>
          </w:p>
          <w:p w14:paraId="1B15DBD2" w14:textId="1A5E0AD1" w:rsidR="00F5321C" w:rsidRPr="00C5576C" w:rsidRDefault="00F5321C" w:rsidP="008A1D5A">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3. Aparato vidinė atmintis ne mažiau 250 GB</w:t>
            </w:r>
          </w:p>
        </w:tc>
        <w:tc>
          <w:tcPr>
            <w:tcW w:w="2861" w:type="dxa"/>
            <w:shd w:val="clear" w:color="auto" w:fill="auto"/>
            <w:vAlign w:val="center"/>
          </w:tcPr>
          <w:p w14:paraId="7E703F4C" w14:textId="5863EBC7" w:rsidR="000B6B0B" w:rsidRPr="00C5576C" w:rsidRDefault="000B6B0B" w:rsidP="000B6B0B">
            <w:pPr>
              <w:jc w:val="both"/>
              <w:rPr>
                <w:rFonts w:ascii="Times New Roman" w:hAnsi="Times New Roman" w:cs="Times New Roman"/>
                <w:lang w:val="lt-LT"/>
              </w:rPr>
            </w:pPr>
            <w:r w:rsidRPr="00C5576C">
              <w:rPr>
                <w:rFonts w:ascii="Times New Roman" w:hAnsi="Times New Roman" w:cs="Times New Roman"/>
                <w:lang w:val="lt-LT"/>
              </w:rPr>
              <w:t>Daviklių dažnio diapazonas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22B7155A" w14:textId="7ADBF93A" w:rsidR="000B6B0B" w:rsidRPr="00C5576C" w:rsidRDefault="000B6B0B" w:rsidP="000B6B0B">
            <w:pPr>
              <w:ind w:right="461"/>
              <w:jc w:val="both"/>
              <w:rPr>
                <w:rFonts w:ascii="Times New Roman" w:hAnsi="Times New Roman" w:cs="Times New Roman"/>
                <w:lang w:val="lt-LT"/>
              </w:rPr>
            </w:pPr>
            <w:r w:rsidRPr="00C5576C">
              <w:rPr>
                <w:rFonts w:ascii="Times New Roman" w:hAnsi="Times New Roman" w:cs="Times New Roman"/>
                <w:lang w:val="lt-LT"/>
              </w:rPr>
              <w:t>Vaizduojamasis gylis–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6CF2BFF" w14:textId="6AA61FC0" w:rsidR="00FE419D" w:rsidRPr="00C5576C" w:rsidRDefault="00FE419D" w:rsidP="000B6B0B">
            <w:pPr>
              <w:ind w:right="461"/>
              <w:jc w:val="both"/>
              <w:rPr>
                <w:rFonts w:ascii="Times New Roman" w:hAnsi="Times New Roman" w:cs="Times New Roman"/>
                <w:lang w:val="lt-LT"/>
              </w:rPr>
            </w:pPr>
            <w:r w:rsidRPr="00C5576C">
              <w:rPr>
                <w:rFonts w:ascii="Times New Roman" w:hAnsi="Times New Roman" w:cs="Times New Roman"/>
                <w:lang w:val="lt-LT"/>
              </w:rPr>
              <w:t>Vidinė atmintis – ____ (</w:t>
            </w:r>
            <w:r w:rsidRPr="00C5576C">
              <w:rPr>
                <w:rFonts w:ascii="Times New Roman" w:hAnsi="Times New Roman" w:cs="Times New Roman"/>
                <w:i/>
                <w:iCs/>
                <w:color w:val="FF0000"/>
                <w:lang w:val="lt-LT"/>
              </w:rPr>
              <w:t>įrašyti</w:t>
            </w:r>
          </w:p>
          <w:p w14:paraId="37390D11" w14:textId="77777777" w:rsidR="000B6B0B" w:rsidRPr="00C5576C" w:rsidRDefault="000B6B0B" w:rsidP="000B6B0B">
            <w:pPr>
              <w:jc w:val="both"/>
              <w:rPr>
                <w:b/>
                <w:lang w:val="lt-LT"/>
              </w:rPr>
            </w:pPr>
          </w:p>
          <w:p w14:paraId="309EC063" w14:textId="77777777" w:rsidR="00F5321C" w:rsidRPr="00C5576C" w:rsidRDefault="00F5321C" w:rsidP="00F5321C">
            <w:pPr>
              <w:rPr>
                <w:rFonts w:ascii="Times New Roman" w:hAnsi="Times New Roman" w:cs="Times New Roman"/>
                <w:sz w:val="22"/>
                <w:szCs w:val="22"/>
                <w:lang w:val="lt-LT"/>
              </w:rPr>
            </w:pPr>
          </w:p>
        </w:tc>
      </w:tr>
      <w:tr w:rsidR="00F5321C" w:rsidRPr="00C5576C" w14:paraId="5CA46670" w14:textId="77777777" w:rsidTr="00FE419D">
        <w:trPr>
          <w:trHeight w:hRule="exact" w:val="1003"/>
        </w:trPr>
        <w:tc>
          <w:tcPr>
            <w:tcW w:w="738" w:type="dxa"/>
            <w:shd w:val="clear" w:color="auto" w:fill="auto"/>
          </w:tcPr>
          <w:p w14:paraId="2D34EA91" w14:textId="4187C650"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4.</w:t>
            </w:r>
          </w:p>
        </w:tc>
        <w:tc>
          <w:tcPr>
            <w:tcW w:w="2409" w:type="dxa"/>
          </w:tcPr>
          <w:p w14:paraId="26F0EA12" w14:textId="6E65A04E"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bCs/>
                <w:color w:val="000000"/>
                <w:lang w:val="lt-LT"/>
              </w:rPr>
              <w:t>Monitorius</w:t>
            </w:r>
          </w:p>
        </w:tc>
        <w:tc>
          <w:tcPr>
            <w:tcW w:w="3660" w:type="dxa"/>
            <w:shd w:val="clear" w:color="auto" w:fill="auto"/>
          </w:tcPr>
          <w:p w14:paraId="4BC3CFA4" w14:textId="271047B2" w:rsidR="00F5321C" w:rsidRPr="00C5576C" w:rsidRDefault="00F5321C" w:rsidP="00533266">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Spalvotas, skystųjų kristalų</w:t>
            </w:r>
            <w:r w:rsidR="00533266" w:rsidRPr="00C5576C">
              <w:rPr>
                <w:rFonts w:ascii="Times New Roman" w:hAnsi="Times New Roman" w:cs="Times New Roman"/>
                <w:bCs/>
                <w:color w:val="000000"/>
                <w:lang w:val="lt-LT"/>
              </w:rPr>
              <w:t>;</w:t>
            </w:r>
          </w:p>
          <w:p w14:paraId="621780A2" w14:textId="3201916F" w:rsidR="00F5321C" w:rsidRPr="00C5576C" w:rsidRDefault="00F5321C" w:rsidP="00533266">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2. Raiška ne mažiau kaip 1900 x 1000 taškų.</w:t>
            </w:r>
          </w:p>
        </w:tc>
        <w:tc>
          <w:tcPr>
            <w:tcW w:w="2861" w:type="dxa"/>
            <w:shd w:val="clear" w:color="auto" w:fill="auto"/>
            <w:vAlign w:val="center"/>
          </w:tcPr>
          <w:p w14:paraId="182CD750" w14:textId="77777777" w:rsidR="00F5321C" w:rsidRPr="00C5576C" w:rsidRDefault="00FE419D" w:rsidP="00F5321C">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37B91FE5" w14:textId="71AF19EA" w:rsidR="00FE419D" w:rsidRPr="00C5576C" w:rsidRDefault="00FE419D" w:rsidP="00FE419D">
            <w:pPr>
              <w:jc w:val="both"/>
              <w:rPr>
                <w:rFonts w:ascii="Times New Roman" w:hAnsi="Times New Roman" w:cs="Times New Roman"/>
                <w:b/>
                <w:lang w:val="lt-LT"/>
              </w:rPr>
            </w:pPr>
            <w:r w:rsidRPr="00C5576C">
              <w:rPr>
                <w:rFonts w:ascii="Times New Roman" w:hAnsi="Times New Roman" w:cs="Times New Roman"/>
                <w:lang w:val="lt-LT"/>
              </w:rPr>
              <w:t>Raiška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AAEBD64" w14:textId="58EB6269" w:rsidR="00FE419D" w:rsidRPr="00C5576C" w:rsidRDefault="00FE419D" w:rsidP="00F5321C">
            <w:pPr>
              <w:rPr>
                <w:rFonts w:ascii="Times New Roman" w:hAnsi="Times New Roman" w:cs="Times New Roman"/>
                <w:sz w:val="22"/>
                <w:szCs w:val="22"/>
                <w:lang w:val="lt-LT"/>
              </w:rPr>
            </w:pPr>
          </w:p>
        </w:tc>
      </w:tr>
      <w:tr w:rsidR="00F5321C" w:rsidRPr="00C5576C" w14:paraId="6954CE08" w14:textId="77777777" w:rsidTr="000B6B0B">
        <w:trPr>
          <w:trHeight w:hRule="exact" w:val="852"/>
        </w:trPr>
        <w:tc>
          <w:tcPr>
            <w:tcW w:w="738" w:type="dxa"/>
            <w:shd w:val="clear" w:color="auto" w:fill="auto"/>
          </w:tcPr>
          <w:p w14:paraId="29FAD0F9" w14:textId="10CFCBCC"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5.</w:t>
            </w:r>
          </w:p>
        </w:tc>
        <w:tc>
          <w:tcPr>
            <w:tcW w:w="2409" w:type="dxa"/>
          </w:tcPr>
          <w:p w14:paraId="487FEB67" w14:textId="0135146A"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Valdymo sistema</w:t>
            </w:r>
          </w:p>
        </w:tc>
        <w:tc>
          <w:tcPr>
            <w:tcW w:w="3660" w:type="dxa"/>
            <w:shd w:val="clear" w:color="auto" w:fill="auto"/>
          </w:tcPr>
          <w:p w14:paraId="162FA4B8" w14:textId="6C5CC5C0"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Pilna  raidinė - skaitinė klaviatūra</w:t>
            </w:r>
          </w:p>
        </w:tc>
        <w:tc>
          <w:tcPr>
            <w:tcW w:w="2861" w:type="dxa"/>
            <w:shd w:val="clear" w:color="auto" w:fill="auto"/>
            <w:vAlign w:val="center"/>
          </w:tcPr>
          <w:p w14:paraId="56B56216"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3CCEEC87" w14:textId="77777777" w:rsidR="00F5321C" w:rsidRPr="00C5576C" w:rsidRDefault="00F5321C" w:rsidP="00F5321C">
            <w:pPr>
              <w:rPr>
                <w:rFonts w:ascii="Times New Roman" w:hAnsi="Times New Roman" w:cs="Times New Roman"/>
                <w:sz w:val="22"/>
                <w:szCs w:val="22"/>
                <w:lang w:val="lt-LT"/>
              </w:rPr>
            </w:pPr>
          </w:p>
        </w:tc>
      </w:tr>
      <w:tr w:rsidR="00F5321C" w:rsidRPr="00C5576C" w14:paraId="0000AD0F" w14:textId="77777777" w:rsidTr="000B6B0B">
        <w:trPr>
          <w:trHeight w:hRule="exact" w:val="708"/>
        </w:trPr>
        <w:tc>
          <w:tcPr>
            <w:tcW w:w="738" w:type="dxa"/>
            <w:shd w:val="clear" w:color="auto" w:fill="auto"/>
          </w:tcPr>
          <w:p w14:paraId="757104AF" w14:textId="0ECA17B2"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6.</w:t>
            </w:r>
          </w:p>
        </w:tc>
        <w:tc>
          <w:tcPr>
            <w:tcW w:w="2409" w:type="dxa"/>
          </w:tcPr>
          <w:p w14:paraId="64BF2C13" w14:textId="3E1B4D23"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Kompensacinis stiprinimas (angl. TGC)</w:t>
            </w:r>
          </w:p>
        </w:tc>
        <w:tc>
          <w:tcPr>
            <w:tcW w:w="3660" w:type="dxa"/>
            <w:shd w:val="clear" w:color="auto" w:fill="auto"/>
          </w:tcPr>
          <w:p w14:paraId="0BCDB07A" w14:textId="386B1CCB"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Ne mažiau 8 lygių</w:t>
            </w:r>
          </w:p>
        </w:tc>
        <w:tc>
          <w:tcPr>
            <w:tcW w:w="2861" w:type="dxa"/>
            <w:shd w:val="clear" w:color="auto" w:fill="auto"/>
            <w:vAlign w:val="center"/>
          </w:tcPr>
          <w:p w14:paraId="725D33C3" w14:textId="7C5676B8" w:rsidR="00FE419D" w:rsidRPr="00C5576C" w:rsidRDefault="00FE419D" w:rsidP="00FE419D">
            <w:pPr>
              <w:jc w:val="both"/>
              <w:rPr>
                <w:rFonts w:ascii="Times New Roman" w:hAnsi="Times New Roman" w:cs="Times New Roman"/>
                <w:b/>
                <w:lang w:val="lt-LT"/>
              </w:rPr>
            </w:pPr>
            <w:r w:rsidRPr="00C5576C">
              <w:rPr>
                <w:rFonts w:ascii="Times New Roman" w:hAnsi="Times New Roman" w:cs="Times New Roman"/>
                <w:lang w:val="lt-LT"/>
              </w:rPr>
              <w:t>Kompensacinis stiprinimas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6CF7F862" w14:textId="77777777" w:rsidR="00F5321C" w:rsidRPr="00C5576C" w:rsidRDefault="00F5321C" w:rsidP="00F5321C">
            <w:pPr>
              <w:rPr>
                <w:rFonts w:ascii="Times New Roman" w:hAnsi="Times New Roman" w:cs="Times New Roman"/>
                <w:sz w:val="22"/>
                <w:szCs w:val="22"/>
                <w:lang w:val="lt-LT"/>
              </w:rPr>
            </w:pPr>
          </w:p>
        </w:tc>
      </w:tr>
      <w:tr w:rsidR="00FE419D" w:rsidRPr="00C5576C" w14:paraId="6C7881C1" w14:textId="77777777" w:rsidTr="000E69FF">
        <w:trPr>
          <w:trHeight w:hRule="exact" w:val="850"/>
        </w:trPr>
        <w:tc>
          <w:tcPr>
            <w:tcW w:w="738" w:type="dxa"/>
            <w:shd w:val="clear" w:color="auto" w:fill="auto"/>
          </w:tcPr>
          <w:p w14:paraId="34FBC9D4" w14:textId="79FBBF2F"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w:t>
            </w:r>
          </w:p>
        </w:tc>
        <w:tc>
          <w:tcPr>
            <w:tcW w:w="2409" w:type="dxa"/>
          </w:tcPr>
          <w:p w14:paraId="2725C604" w14:textId="003C72DD"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Automatinis vaizdo optimizavimas</w:t>
            </w:r>
          </w:p>
        </w:tc>
        <w:tc>
          <w:tcPr>
            <w:tcW w:w="3660" w:type="dxa"/>
            <w:shd w:val="clear" w:color="auto" w:fill="auto"/>
          </w:tcPr>
          <w:p w14:paraId="3A7A9865" w14:textId="610C0556"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lang w:val="lt-LT"/>
              </w:rPr>
              <w:t xml:space="preserve">Vieno mygtuko paspaudimu 2D ir spektrinio </w:t>
            </w:r>
            <w:proofErr w:type="spellStart"/>
            <w:r w:rsidRPr="00C5576C">
              <w:rPr>
                <w:rFonts w:ascii="Times New Roman" w:hAnsi="Times New Roman" w:cs="Times New Roman"/>
                <w:bCs/>
                <w:lang w:val="lt-LT"/>
              </w:rPr>
              <w:t>doplerio</w:t>
            </w:r>
            <w:proofErr w:type="spellEnd"/>
            <w:r w:rsidRPr="00C5576C">
              <w:rPr>
                <w:rFonts w:ascii="Times New Roman" w:hAnsi="Times New Roman" w:cs="Times New Roman"/>
                <w:bCs/>
                <w:lang w:val="lt-LT"/>
              </w:rPr>
              <w:t xml:space="preserve"> rėžimuose</w:t>
            </w:r>
          </w:p>
        </w:tc>
        <w:tc>
          <w:tcPr>
            <w:tcW w:w="2861" w:type="dxa"/>
            <w:shd w:val="clear" w:color="auto" w:fill="auto"/>
            <w:vAlign w:val="center"/>
          </w:tcPr>
          <w:p w14:paraId="35C003B5"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0C351BCF" w14:textId="77777777" w:rsidR="00FE419D" w:rsidRPr="00C5576C" w:rsidRDefault="00FE419D" w:rsidP="00FE419D">
            <w:pPr>
              <w:rPr>
                <w:rFonts w:ascii="Times New Roman" w:hAnsi="Times New Roman" w:cs="Times New Roman"/>
                <w:sz w:val="22"/>
                <w:szCs w:val="22"/>
                <w:lang w:val="lt-LT"/>
              </w:rPr>
            </w:pPr>
          </w:p>
        </w:tc>
      </w:tr>
      <w:tr w:rsidR="00FE419D" w:rsidRPr="00C5576C" w14:paraId="1415A1AE" w14:textId="77777777" w:rsidTr="000B6B0B">
        <w:trPr>
          <w:trHeight w:hRule="exact" w:val="436"/>
        </w:trPr>
        <w:tc>
          <w:tcPr>
            <w:tcW w:w="738" w:type="dxa"/>
            <w:shd w:val="clear" w:color="auto" w:fill="auto"/>
          </w:tcPr>
          <w:p w14:paraId="6616B3BC" w14:textId="49E25EC4"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7.1.</w:t>
            </w:r>
          </w:p>
        </w:tc>
        <w:tc>
          <w:tcPr>
            <w:tcW w:w="2409" w:type="dxa"/>
          </w:tcPr>
          <w:p w14:paraId="5F1BFC63" w14:textId="24BC81CB"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Vaizdavimo režimai:</w:t>
            </w:r>
          </w:p>
        </w:tc>
        <w:tc>
          <w:tcPr>
            <w:tcW w:w="3660" w:type="dxa"/>
            <w:shd w:val="clear" w:color="auto" w:fill="auto"/>
          </w:tcPr>
          <w:p w14:paraId="0FFA1F6C" w14:textId="72D13645" w:rsidR="00FE419D" w:rsidRPr="00C5576C" w:rsidRDefault="00FE419D" w:rsidP="00FE419D">
            <w:pPr>
              <w:rPr>
                <w:rFonts w:ascii="Times New Roman" w:hAnsi="Times New Roman" w:cs="Times New Roman"/>
                <w:sz w:val="22"/>
                <w:szCs w:val="22"/>
                <w:lang w:val="lt-LT"/>
              </w:rPr>
            </w:pPr>
          </w:p>
        </w:tc>
        <w:tc>
          <w:tcPr>
            <w:tcW w:w="2861" w:type="dxa"/>
            <w:shd w:val="clear" w:color="auto" w:fill="auto"/>
            <w:vAlign w:val="center"/>
          </w:tcPr>
          <w:p w14:paraId="099429D6" w14:textId="77777777" w:rsidR="00FE419D" w:rsidRPr="00C5576C" w:rsidRDefault="00FE419D" w:rsidP="00FE419D">
            <w:pPr>
              <w:rPr>
                <w:rFonts w:ascii="Times New Roman" w:hAnsi="Times New Roman" w:cs="Times New Roman"/>
                <w:sz w:val="22"/>
                <w:szCs w:val="22"/>
                <w:lang w:val="lt-LT"/>
              </w:rPr>
            </w:pPr>
          </w:p>
        </w:tc>
      </w:tr>
      <w:tr w:rsidR="00FE419D" w:rsidRPr="00C5576C" w14:paraId="6CE0E659" w14:textId="77777777" w:rsidTr="000E69FF">
        <w:trPr>
          <w:trHeight w:hRule="exact" w:val="1840"/>
        </w:trPr>
        <w:tc>
          <w:tcPr>
            <w:tcW w:w="738" w:type="dxa"/>
            <w:shd w:val="clear" w:color="auto" w:fill="auto"/>
          </w:tcPr>
          <w:p w14:paraId="1CE846C3" w14:textId="0C5A663D"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7.2.</w:t>
            </w:r>
          </w:p>
        </w:tc>
        <w:tc>
          <w:tcPr>
            <w:tcW w:w="2409" w:type="dxa"/>
          </w:tcPr>
          <w:p w14:paraId="453EDB7D" w14:textId="6ECC055C"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2D režimas</w:t>
            </w:r>
          </w:p>
        </w:tc>
        <w:tc>
          <w:tcPr>
            <w:tcW w:w="3660" w:type="dxa"/>
            <w:shd w:val="clear" w:color="auto" w:fill="auto"/>
          </w:tcPr>
          <w:p w14:paraId="23F6989A" w14:textId="77777777" w:rsidR="00FE419D" w:rsidRPr="00C5576C" w:rsidRDefault="00FE419D" w:rsidP="00FE419D">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Audinių harmoninis vaizdavimas;</w:t>
            </w:r>
          </w:p>
          <w:p w14:paraId="15EF634F" w14:textId="4649214A" w:rsidR="00FE419D" w:rsidRPr="00C5576C" w:rsidRDefault="00FE419D" w:rsidP="00FE419D">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2. Galimybė įrašytuose statiniuose ir dinaminiuose vaizduose keisti 2D režimo dinaminį diapazoną, kompensacinį stiprinimą.</w:t>
            </w:r>
          </w:p>
        </w:tc>
        <w:tc>
          <w:tcPr>
            <w:tcW w:w="2861" w:type="dxa"/>
            <w:shd w:val="clear" w:color="auto" w:fill="auto"/>
            <w:vAlign w:val="center"/>
          </w:tcPr>
          <w:p w14:paraId="7CB16B9B"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070A1229" w14:textId="77777777" w:rsidR="00D5574B" w:rsidRPr="00C5576C" w:rsidRDefault="00D5574B" w:rsidP="00FE419D">
            <w:pPr>
              <w:rPr>
                <w:rFonts w:ascii="Times New Roman" w:hAnsi="Times New Roman" w:cs="Times New Roman"/>
                <w:iCs/>
                <w:lang w:val="lt-LT"/>
              </w:rPr>
            </w:pPr>
          </w:p>
          <w:p w14:paraId="618E7A6E" w14:textId="77777777" w:rsidR="00D5574B" w:rsidRPr="00C5576C" w:rsidRDefault="00D5574B" w:rsidP="00D5574B">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101EA83" w14:textId="77777777" w:rsidR="00D5574B" w:rsidRPr="00C5576C" w:rsidRDefault="00D5574B" w:rsidP="00FE419D">
            <w:pPr>
              <w:rPr>
                <w:rFonts w:ascii="Times New Roman" w:hAnsi="Times New Roman" w:cs="Times New Roman"/>
                <w:iCs/>
                <w:lang w:val="lt-LT"/>
              </w:rPr>
            </w:pPr>
          </w:p>
          <w:p w14:paraId="1BC19795" w14:textId="77777777" w:rsidR="00FE419D" w:rsidRPr="00C5576C" w:rsidRDefault="00FE419D" w:rsidP="00FE419D">
            <w:pPr>
              <w:rPr>
                <w:rFonts w:ascii="Times New Roman" w:hAnsi="Times New Roman" w:cs="Times New Roman"/>
                <w:sz w:val="22"/>
                <w:szCs w:val="22"/>
                <w:lang w:val="lt-LT"/>
              </w:rPr>
            </w:pPr>
          </w:p>
        </w:tc>
      </w:tr>
      <w:tr w:rsidR="00FE419D" w:rsidRPr="00C5576C" w14:paraId="7363BCD6" w14:textId="77777777" w:rsidTr="000B6B0B">
        <w:trPr>
          <w:trHeight w:hRule="exact" w:val="2553"/>
        </w:trPr>
        <w:tc>
          <w:tcPr>
            <w:tcW w:w="738" w:type="dxa"/>
            <w:shd w:val="clear" w:color="auto" w:fill="auto"/>
          </w:tcPr>
          <w:p w14:paraId="0AF1DF85" w14:textId="0310EE42"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7.3.</w:t>
            </w:r>
          </w:p>
        </w:tc>
        <w:tc>
          <w:tcPr>
            <w:tcW w:w="2409" w:type="dxa"/>
          </w:tcPr>
          <w:p w14:paraId="5498D9E4" w14:textId="7E8EE973"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Spalvinio </w:t>
            </w:r>
            <w:proofErr w:type="spellStart"/>
            <w:r w:rsidRPr="00C5576C">
              <w:rPr>
                <w:rFonts w:ascii="Times New Roman" w:hAnsi="Times New Roman" w:cs="Times New Roman"/>
                <w:bCs/>
                <w:color w:val="000000"/>
                <w:lang w:val="lt-LT"/>
              </w:rPr>
              <w:t>doplerio</w:t>
            </w:r>
            <w:proofErr w:type="spellEnd"/>
            <w:r w:rsidRPr="00C5576C">
              <w:rPr>
                <w:rFonts w:ascii="Times New Roman" w:hAnsi="Times New Roman" w:cs="Times New Roman"/>
                <w:bCs/>
                <w:color w:val="000000"/>
                <w:lang w:val="lt-LT"/>
              </w:rPr>
              <w:t xml:space="preserve"> režimas</w:t>
            </w:r>
          </w:p>
        </w:tc>
        <w:tc>
          <w:tcPr>
            <w:tcW w:w="3660" w:type="dxa"/>
            <w:shd w:val="clear" w:color="auto" w:fill="auto"/>
          </w:tcPr>
          <w:p w14:paraId="4B9ECB40" w14:textId="77777777" w:rsidR="00FE419D" w:rsidRPr="00C5576C" w:rsidRDefault="00FE419D" w:rsidP="00FE419D">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1. Spalvinis </w:t>
            </w:r>
            <w:proofErr w:type="spellStart"/>
            <w:r w:rsidRPr="00C5576C">
              <w:rPr>
                <w:rFonts w:ascii="Times New Roman" w:hAnsi="Times New Roman" w:cs="Times New Roman"/>
                <w:bCs/>
                <w:color w:val="000000"/>
                <w:lang w:val="lt-LT"/>
              </w:rPr>
              <w:t>doplerinis</w:t>
            </w:r>
            <w:proofErr w:type="spellEnd"/>
            <w:r w:rsidRPr="00C5576C">
              <w:rPr>
                <w:rFonts w:ascii="Times New Roman" w:hAnsi="Times New Roman" w:cs="Times New Roman"/>
                <w:bCs/>
                <w:color w:val="000000"/>
                <w:lang w:val="lt-LT"/>
              </w:rPr>
              <w:t xml:space="preserve"> kraujotakos greičio kodavimas;</w:t>
            </w:r>
          </w:p>
          <w:p w14:paraId="25E83470" w14:textId="77777777" w:rsidR="00FE419D" w:rsidRPr="00C5576C" w:rsidRDefault="00FE419D" w:rsidP="00FE419D">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2. Spalvinis </w:t>
            </w:r>
            <w:proofErr w:type="spellStart"/>
            <w:r w:rsidRPr="00C5576C">
              <w:rPr>
                <w:rFonts w:ascii="Times New Roman" w:hAnsi="Times New Roman" w:cs="Times New Roman"/>
                <w:bCs/>
                <w:color w:val="000000"/>
                <w:lang w:val="lt-LT"/>
              </w:rPr>
              <w:t>doplerinis</w:t>
            </w:r>
            <w:proofErr w:type="spellEnd"/>
            <w:r w:rsidRPr="00C5576C">
              <w:rPr>
                <w:rFonts w:ascii="Times New Roman" w:hAnsi="Times New Roman" w:cs="Times New Roman"/>
                <w:bCs/>
                <w:color w:val="000000"/>
                <w:lang w:val="lt-LT"/>
              </w:rPr>
              <w:t xml:space="preserve"> kraujotakos galios kodavimas;</w:t>
            </w:r>
          </w:p>
          <w:p w14:paraId="7C18961A" w14:textId="58061022" w:rsidR="00FE419D" w:rsidRPr="00C5576C" w:rsidRDefault="00FE419D" w:rsidP="00FE419D">
            <w:pPr>
              <w:spacing w:after="0" w:line="240" w:lineRule="auto"/>
              <w:rPr>
                <w:rFonts w:ascii="Times New Roman" w:hAnsi="Times New Roman" w:cs="Times New Roman"/>
                <w:sz w:val="22"/>
                <w:szCs w:val="22"/>
                <w:lang w:val="lt-LT"/>
              </w:rPr>
            </w:pPr>
            <w:r w:rsidRPr="004172C6">
              <w:rPr>
                <w:rFonts w:ascii="Times New Roman" w:hAnsi="Times New Roman" w:cs="Times New Roman"/>
                <w:bCs/>
                <w:color w:val="000000"/>
                <w:highlight w:val="yellow"/>
                <w:lang w:val="lt-LT"/>
              </w:rPr>
              <w:t xml:space="preserve">3. Maksimalus impulsų pasikartojimo dažnis ne mažiau </w:t>
            </w:r>
            <w:r w:rsidR="004172C6" w:rsidRPr="004172C6">
              <w:rPr>
                <w:rFonts w:ascii="Times New Roman" w:hAnsi="Times New Roman" w:cs="Times New Roman"/>
                <w:bCs/>
                <w:color w:val="000000"/>
                <w:highlight w:val="yellow"/>
                <w:lang w:val="lt-LT"/>
              </w:rPr>
              <w:t xml:space="preserve">12 </w:t>
            </w:r>
            <w:proofErr w:type="spellStart"/>
            <w:r w:rsidRPr="004172C6">
              <w:rPr>
                <w:rFonts w:ascii="Times New Roman" w:hAnsi="Times New Roman" w:cs="Times New Roman"/>
                <w:bCs/>
                <w:color w:val="000000"/>
                <w:highlight w:val="yellow"/>
                <w:lang w:val="lt-LT"/>
              </w:rPr>
              <w:t>kHz</w:t>
            </w:r>
            <w:proofErr w:type="spellEnd"/>
            <w:r w:rsidRPr="004172C6">
              <w:rPr>
                <w:rFonts w:ascii="Times New Roman" w:hAnsi="Times New Roman" w:cs="Times New Roman"/>
                <w:bCs/>
                <w:color w:val="000000"/>
                <w:highlight w:val="yellow"/>
                <w:lang w:val="lt-LT"/>
              </w:rPr>
              <w:t>.</w:t>
            </w:r>
          </w:p>
        </w:tc>
        <w:tc>
          <w:tcPr>
            <w:tcW w:w="2861" w:type="dxa"/>
            <w:shd w:val="clear" w:color="auto" w:fill="auto"/>
            <w:vAlign w:val="center"/>
          </w:tcPr>
          <w:p w14:paraId="3E04F1B2"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5F79290E"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4BE5AE4" w14:textId="77777777" w:rsidR="00D5574B" w:rsidRPr="00C5576C" w:rsidRDefault="00D5574B" w:rsidP="00D5574B">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3AAEF373" w14:textId="77777777" w:rsidR="00D5574B" w:rsidRPr="00C5576C" w:rsidRDefault="00D5574B" w:rsidP="00FE419D">
            <w:pPr>
              <w:rPr>
                <w:rFonts w:ascii="Times New Roman" w:hAnsi="Times New Roman" w:cs="Times New Roman"/>
                <w:iCs/>
                <w:lang w:val="lt-LT"/>
              </w:rPr>
            </w:pPr>
          </w:p>
          <w:p w14:paraId="2160B29E" w14:textId="77777777" w:rsidR="00D5574B" w:rsidRPr="00C5576C" w:rsidRDefault="00D5574B" w:rsidP="00FE419D">
            <w:pPr>
              <w:rPr>
                <w:rFonts w:ascii="Times New Roman" w:hAnsi="Times New Roman" w:cs="Times New Roman"/>
                <w:iCs/>
                <w:lang w:val="lt-LT"/>
              </w:rPr>
            </w:pPr>
          </w:p>
          <w:p w14:paraId="45BE50BE" w14:textId="77777777" w:rsidR="00D5574B" w:rsidRPr="00C5576C" w:rsidRDefault="00D5574B" w:rsidP="00FE419D">
            <w:pPr>
              <w:rPr>
                <w:rFonts w:ascii="Times New Roman" w:hAnsi="Times New Roman" w:cs="Times New Roman"/>
                <w:iCs/>
                <w:lang w:val="lt-LT"/>
              </w:rPr>
            </w:pPr>
          </w:p>
          <w:p w14:paraId="0F8EA1D0" w14:textId="77777777" w:rsidR="00D5574B" w:rsidRPr="00C5576C" w:rsidRDefault="00D5574B" w:rsidP="00FE419D">
            <w:pPr>
              <w:rPr>
                <w:rFonts w:ascii="Times New Roman" w:hAnsi="Times New Roman" w:cs="Times New Roman"/>
                <w:iCs/>
                <w:lang w:val="lt-LT"/>
              </w:rPr>
            </w:pPr>
          </w:p>
          <w:p w14:paraId="1A3ECF85" w14:textId="77777777" w:rsidR="00FE419D" w:rsidRPr="00C5576C" w:rsidRDefault="00FE419D" w:rsidP="00FE419D">
            <w:pPr>
              <w:rPr>
                <w:rFonts w:ascii="Times New Roman" w:hAnsi="Times New Roman" w:cs="Times New Roman"/>
                <w:iCs/>
                <w:lang w:val="lt-LT"/>
              </w:rPr>
            </w:pPr>
          </w:p>
          <w:p w14:paraId="3D64CF80" w14:textId="77777777" w:rsidR="00FE419D" w:rsidRPr="00C5576C" w:rsidRDefault="00FE419D" w:rsidP="00FE419D">
            <w:pPr>
              <w:rPr>
                <w:rFonts w:ascii="Times New Roman" w:hAnsi="Times New Roman" w:cs="Times New Roman"/>
                <w:iCs/>
                <w:lang w:val="lt-LT"/>
              </w:rPr>
            </w:pPr>
          </w:p>
          <w:p w14:paraId="56436AC4" w14:textId="77777777" w:rsidR="00FE419D" w:rsidRPr="00C5576C" w:rsidRDefault="00FE419D" w:rsidP="00FE419D">
            <w:pPr>
              <w:rPr>
                <w:rFonts w:ascii="Times New Roman" w:hAnsi="Times New Roman" w:cs="Times New Roman"/>
                <w:sz w:val="22"/>
                <w:szCs w:val="22"/>
                <w:lang w:val="lt-LT"/>
              </w:rPr>
            </w:pPr>
          </w:p>
        </w:tc>
      </w:tr>
      <w:tr w:rsidR="005B2B81" w:rsidRPr="00C5576C" w14:paraId="5F827450" w14:textId="77777777" w:rsidTr="000E69FF">
        <w:trPr>
          <w:trHeight w:hRule="exact" w:val="3413"/>
        </w:trPr>
        <w:tc>
          <w:tcPr>
            <w:tcW w:w="738" w:type="dxa"/>
            <w:shd w:val="clear" w:color="auto" w:fill="auto"/>
          </w:tcPr>
          <w:p w14:paraId="54506390" w14:textId="3B910104"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lastRenderedPageBreak/>
              <w:t>8.</w:t>
            </w:r>
          </w:p>
        </w:tc>
        <w:tc>
          <w:tcPr>
            <w:tcW w:w="2409" w:type="dxa"/>
          </w:tcPr>
          <w:p w14:paraId="0640F129" w14:textId="54C04797"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Spektrinė </w:t>
            </w:r>
            <w:proofErr w:type="spellStart"/>
            <w:r w:rsidRPr="00C5576C">
              <w:rPr>
                <w:rFonts w:ascii="Times New Roman" w:hAnsi="Times New Roman" w:cs="Times New Roman"/>
                <w:bCs/>
                <w:color w:val="000000"/>
                <w:lang w:val="lt-LT"/>
              </w:rPr>
              <w:t>doplerografija</w:t>
            </w:r>
            <w:proofErr w:type="spellEnd"/>
          </w:p>
        </w:tc>
        <w:tc>
          <w:tcPr>
            <w:tcW w:w="3660" w:type="dxa"/>
            <w:shd w:val="clear" w:color="auto" w:fill="auto"/>
          </w:tcPr>
          <w:p w14:paraId="6F874FCF"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1. Impulsinis </w:t>
            </w:r>
            <w:proofErr w:type="spellStart"/>
            <w:r w:rsidRPr="00C5576C">
              <w:rPr>
                <w:rFonts w:ascii="Times New Roman" w:hAnsi="Times New Roman" w:cs="Times New Roman"/>
                <w:bCs/>
                <w:color w:val="000000"/>
                <w:lang w:val="lt-LT"/>
              </w:rPr>
              <w:t>dopleris</w:t>
            </w:r>
            <w:proofErr w:type="spellEnd"/>
            <w:r w:rsidRPr="00C5576C">
              <w:rPr>
                <w:rFonts w:ascii="Times New Roman" w:hAnsi="Times New Roman" w:cs="Times New Roman"/>
                <w:bCs/>
                <w:color w:val="000000"/>
                <w:lang w:val="lt-LT"/>
              </w:rPr>
              <w:t xml:space="preserve"> (PW);</w:t>
            </w:r>
          </w:p>
          <w:p w14:paraId="350D9DE1"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2. Didelio impulsų pakartojimo dažnio </w:t>
            </w:r>
            <w:proofErr w:type="spellStart"/>
            <w:r w:rsidRPr="00C5576C">
              <w:rPr>
                <w:rFonts w:ascii="Times New Roman" w:hAnsi="Times New Roman" w:cs="Times New Roman"/>
                <w:bCs/>
                <w:color w:val="000000"/>
                <w:lang w:val="lt-LT"/>
              </w:rPr>
              <w:t>dopleris</w:t>
            </w:r>
            <w:proofErr w:type="spellEnd"/>
            <w:r w:rsidRPr="00C5576C">
              <w:rPr>
                <w:rFonts w:ascii="Times New Roman" w:hAnsi="Times New Roman" w:cs="Times New Roman"/>
                <w:bCs/>
                <w:color w:val="000000"/>
                <w:lang w:val="lt-LT"/>
              </w:rPr>
              <w:t xml:space="preserve"> (HPRF);</w:t>
            </w:r>
          </w:p>
          <w:p w14:paraId="666E86F2" w14:textId="19C2042A" w:rsidR="005B2B81" w:rsidRPr="00C5576C" w:rsidRDefault="005B2B81" w:rsidP="005B2B81">
            <w:pPr>
              <w:spacing w:after="0" w:line="240" w:lineRule="auto"/>
              <w:rPr>
                <w:rFonts w:ascii="Times New Roman" w:hAnsi="Times New Roman" w:cs="Times New Roman"/>
                <w:bCs/>
                <w:color w:val="000000"/>
                <w:lang w:val="lt-LT"/>
              </w:rPr>
            </w:pPr>
            <w:r w:rsidRPr="004172C6">
              <w:rPr>
                <w:rFonts w:ascii="Times New Roman" w:hAnsi="Times New Roman" w:cs="Times New Roman"/>
                <w:bCs/>
                <w:color w:val="000000"/>
                <w:highlight w:val="yellow"/>
                <w:lang w:val="lt-LT"/>
              </w:rPr>
              <w:t xml:space="preserve">3. Maksimalus impulsų pasikartojimo dažnis ne mažiau </w:t>
            </w:r>
            <w:r w:rsidR="004172C6" w:rsidRPr="004172C6">
              <w:rPr>
                <w:rFonts w:ascii="Times New Roman" w:hAnsi="Times New Roman" w:cs="Times New Roman"/>
                <w:bCs/>
                <w:color w:val="000000"/>
                <w:highlight w:val="yellow"/>
                <w:lang w:val="lt-LT"/>
              </w:rPr>
              <w:t xml:space="preserve">18 </w:t>
            </w:r>
            <w:proofErr w:type="spellStart"/>
            <w:r w:rsidRPr="004172C6">
              <w:rPr>
                <w:rFonts w:ascii="Times New Roman" w:hAnsi="Times New Roman" w:cs="Times New Roman"/>
                <w:bCs/>
                <w:color w:val="000000"/>
                <w:highlight w:val="yellow"/>
                <w:lang w:val="lt-LT"/>
              </w:rPr>
              <w:t>kHz</w:t>
            </w:r>
            <w:proofErr w:type="spellEnd"/>
            <w:r w:rsidRPr="004172C6">
              <w:rPr>
                <w:rFonts w:ascii="Times New Roman" w:hAnsi="Times New Roman" w:cs="Times New Roman"/>
                <w:bCs/>
                <w:color w:val="000000"/>
                <w:highlight w:val="yellow"/>
                <w:lang w:val="lt-LT"/>
              </w:rPr>
              <w:t>;</w:t>
            </w:r>
          </w:p>
          <w:p w14:paraId="2B08750A" w14:textId="393BD352"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4. Galimybė keisti </w:t>
            </w:r>
            <w:proofErr w:type="spellStart"/>
            <w:r w:rsidRPr="00C5576C">
              <w:rPr>
                <w:rFonts w:ascii="Times New Roman" w:hAnsi="Times New Roman" w:cs="Times New Roman"/>
                <w:bCs/>
                <w:color w:val="000000"/>
                <w:lang w:val="lt-LT"/>
              </w:rPr>
              <w:t>doplerinių</w:t>
            </w:r>
            <w:proofErr w:type="spellEnd"/>
            <w:r w:rsidRPr="00C5576C">
              <w:rPr>
                <w:rFonts w:ascii="Times New Roman" w:hAnsi="Times New Roman" w:cs="Times New Roman"/>
                <w:bCs/>
                <w:color w:val="000000"/>
                <w:lang w:val="lt-LT"/>
              </w:rPr>
              <w:t xml:space="preserve"> spektrų bazinės linijos padėtį, stiprinimą ir laiko skalę įrašytuose statiniuose ir dinaminiuose vaizduose.</w:t>
            </w:r>
          </w:p>
        </w:tc>
        <w:tc>
          <w:tcPr>
            <w:tcW w:w="2861" w:type="dxa"/>
            <w:shd w:val="clear" w:color="auto" w:fill="auto"/>
            <w:vAlign w:val="center"/>
          </w:tcPr>
          <w:p w14:paraId="1BA903E1"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194F0B1"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5202AEC1" w14:textId="3964677F"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Maksimalus impulse dažnis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4FB5038"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0FFEB87" w14:textId="77777777" w:rsidR="005B2B81" w:rsidRPr="00C5576C" w:rsidRDefault="005B2B81" w:rsidP="005B2B81">
            <w:pPr>
              <w:jc w:val="both"/>
              <w:rPr>
                <w:rFonts w:ascii="Times New Roman" w:hAnsi="Times New Roman" w:cs="Times New Roman"/>
                <w:b/>
                <w:lang w:val="lt-LT"/>
              </w:rPr>
            </w:pPr>
          </w:p>
          <w:p w14:paraId="6F05F130" w14:textId="77777777" w:rsidR="005B2B81" w:rsidRPr="00C5576C" w:rsidRDefault="005B2B81" w:rsidP="005B2B81">
            <w:pPr>
              <w:rPr>
                <w:rFonts w:ascii="Times New Roman" w:hAnsi="Times New Roman" w:cs="Times New Roman"/>
                <w:iCs/>
                <w:lang w:val="lt-LT"/>
              </w:rPr>
            </w:pPr>
          </w:p>
          <w:p w14:paraId="38564B56" w14:textId="77777777" w:rsidR="005B2B81" w:rsidRPr="00C5576C" w:rsidRDefault="005B2B81" w:rsidP="005B2B81">
            <w:pPr>
              <w:rPr>
                <w:rFonts w:ascii="Times New Roman" w:hAnsi="Times New Roman" w:cs="Times New Roman"/>
                <w:iCs/>
                <w:lang w:val="lt-LT"/>
              </w:rPr>
            </w:pPr>
          </w:p>
          <w:p w14:paraId="3E069E3D" w14:textId="77777777" w:rsidR="005B2B81" w:rsidRPr="00C5576C" w:rsidRDefault="005B2B81" w:rsidP="005B2B81">
            <w:pPr>
              <w:rPr>
                <w:rFonts w:ascii="Times New Roman" w:hAnsi="Times New Roman" w:cs="Times New Roman"/>
                <w:sz w:val="22"/>
                <w:szCs w:val="22"/>
                <w:lang w:val="lt-LT"/>
              </w:rPr>
            </w:pPr>
          </w:p>
          <w:p w14:paraId="1EF15949" w14:textId="77777777" w:rsidR="005B2B81" w:rsidRPr="00C5576C" w:rsidRDefault="005B2B81" w:rsidP="005B2B81">
            <w:pPr>
              <w:rPr>
                <w:rFonts w:ascii="Times New Roman" w:hAnsi="Times New Roman" w:cs="Times New Roman"/>
                <w:sz w:val="22"/>
                <w:szCs w:val="22"/>
                <w:lang w:val="lt-LT"/>
              </w:rPr>
            </w:pPr>
          </w:p>
          <w:p w14:paraId="2BFB182B" w14:textId="77777777" w:rsidR="005B2B81" w:rsidRPr="00C5576C" w:rsidRDefault="005B2B81" w:rsidP="005B2B81">
            <w:pPr>
              <w:rPr>
                <w:rFonts w:ascii="Times New Roman" w:hAnsi="Times New Roman" w:cs="Times New Roman"/>
                <w:sz w:val="22"/>
                <w:szCs w:val="22"/>
                <w:lang w:val="lt-LT"/>
              </w:rPr>
            </w:pPr>
          </w:p>
          <w:p w14:paraId="5ADAEA82" w14:textId="77777777" w:rsidR="005B2B81" w:rsidRPr="00C5576C" w:rsidRDefault="005B2B81" w:rsidP="005B2B81">
            <w:pPr>
              <w:rPr>
                <w:rFonts w:ascii="Times New Roman" w:hAnsi="Times New Roman" w:cs="Times New Roman"/>
                <w:sz w:val="22"/>
                <w:szCs w:val="22"/>
                <w:lang w:val="lt-LT"/>
              </w:rPr>
            </w:pPr>
          </w:p>
          <w:p w14:paraId="1B63629B" w14:textId="77777777" w:rsidR="005B2B81" w:rsidRPr="00C5576C" w:rsidRDefault="005B2B81" w:rsidP="005B2B81">
            <w:pPr>
              <w:rPr>
                <w:rFonts w:ascii="Times New Roman" w:hAnsi="Times New Roman" w:cs="Times New Roman"/>
                <w:sz w:val="22"/>
                <w:szCs w:val="22"/>
                <w:lang w:val="lt-LT"/>
              </w:rPr>
            </w:pPr>
          </w:p>
          <w:p w14:paraId="4ECAA4EE" w14:textId="77777777" w:rsidR="005B2B81" w:rsidRPr="00C5576C" w:rsidRDefault="005B2B81" w:rsidP="005B2B81">
            <w:pPr>
              <w:rPr>
                <w:rFonts w:ascii="Times New Roman" w:hAnsi="Times New Roman" w:cs="Times New Roman"/>
                <w:sz w:val="22"/>
                <w:szCs w:val="22"/>
                <w:lang w:val="lt-LT"/>
              </w:rPr>
            </w:pPr>
          </w:p>
          <w:p w14:paraId="4F262962" w14:textId="77777777" w:rsidR="005B2B81" w:rsidRPr="00C5576C" w:rsidRDefault="005B2B81" w:rsidP="005B2B81">
            <w:pPr>
              <w:rPr>
                <w:rFonts w:ascii="Times New Roman" w:hAnsi="Times New Roman" w:cs="Times New Roman"/>
                <w:sz w:val="22"/>
                <w:szCs w:val="22"/>
                <w:lang w:val="lt-LT"/>
              </w:rPr>
            </w:pPr>
          </w:p>
          <w:p w14:paraId="7E7EBF6B" w14:textId="77777777" w:rsidR="005B2B81" w:rsidRPr="00C5576C" w:rsidRDefault="005B2B81" w:rsidP="005B2B81">
            <w:pPr>
              <w:rPr>
                <w:rFonts w:ascii="Times New Roman" w:hAnsi="Times New Roman" w:cs="Times New Roman"/>
                <w:sz w:val="22"/>
                <w:szCs w:val="22"/>
                <w:lang w:val="lt-LT"/>
              </w:rPr>
            </w:pPr>
          </w:p>
        </w:tc>
      </w:tr>
      <w:tr w:rsidR="005B2B81" w:rsidRPr="00C5576C" w14:paraId="43930A01" w14:textId="77777777" w:rsidTr="000E69FF">
        <w:trPr>
          <w:trHeight w:hRule="exact" w:val="1561"/>
        </w:trPr>
        <w:tc>
          <w:tcPr>
            <w:tcW w:w="738" w:type="dxa"/>
            <w:shd w:val="clear" w:color="auto" w:fill="auto"/>
          </w:tcPr>
          <w:p w14:paraId="2AB5186D" w14:textId="44E0C248"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9.</w:t>
            </w:r>
          </w:p>
        </w:tc>
        <w:tc>
          <w:tcPr>
            <w:tcW w:w="2409" w:type="dxa"/>
          </w:tcPr>
          <w:p w14:paraId="4E9C6F49" w14:textId="4726CFB9"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Sistemos funkcijų praplėtimo galimybė</w:t>
            </w:r>
          </w:p>
        </w:tc>
        <w:tc>
          <w:tcPr>
            <w:tcW w:w="3660" w:type="dxa"/>
            <w:shd w:val="clear" w:color="auto" w:fill="auto"/>
          </w:tcPr>
          <w:p w14:paraId="0076CEA4" w14:textId="36FBCB5E"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Mechaniškai davikliu sukeliamos tiriamų paviršinių struktūrų </w:t>
            </w:r>
            <w:proofErr w:type="spellStart"/>
            <w:r w:rsidRPr="00C5576C">
              <w:rPr>
                <w:rFonts w:ascii="Times New Roman" w:hAnsi="Times New Roman" w:cs="Times New Roman"/>
                <w:bCs/>
                <w:color w:val="000000"/>
                <w:lang w:val="lt-LT"/>
              </w:rPr>
              <w:t>elastografijos</w:t>
            </w:r>
            <w:proofErr w:type="spellEnd"/>
            <w:r w:rsidRPr="00C5576C">
              <w:rPr>
                <w:rFonts w:ascii="Times New Roman" w:hAnsi="Times New Roman" w:cs="Times New Roman"/>
                <w:bCs/>
                <w:color w:val="000000"/>
                <w:lang w:val="lt-LT"/>
              </w:rPr>
              <w:t xml:space="preserve"> režimas (angl. </w:t>
            </w:r>
            <w:proofErr w:type="spellStart"/>
            <w:r w:rsidRPr="00C5576C">
              <w:rPr>
                <w:rFonts w:ascii="Times New Roman" w:hAnsi="Times New Roman" w:cs="Times New Roman"/>
                <w:bCs/>
                <w:color w:val="000000"/>
                <w:lang w:val="lt-LT"/>
              </w:rPr>
              <w:t>Strain</w:t>
            </w:r>
            <w:proofErr w:type="spellEnd"/>
            <w:r w:rsidRPr="00C5576C">
              <w:rPr>
                <w:rFonts w:ascii="Times New Roman" w:hAnsi="Times New Roman" w:cs="Times New Roman"/>
                <w:bCs/>
                <w:color w:val="000000"/>
                <w:lang w:val="lt-LT"/>
              </w:rPr>
              <w:t xml:space="preserve"> </w:t>
            </w:r>
            <w:proofErr w:type="spellStart"/>
            <w:r w:rsidRPr="00C5576C">
              <w:rPr>
                <w:rFonts w:ascii="Times New Roman" w:hAnsi="Times New Roman" w:cs="Times New Roman"/>
                <w:bCs/>
                <w:color w:val="000000"/>
                <w:lang w:val="lt-LT"/>
              </w:rPr>
              <w:t>elastography</w:t>
            </w:r>
            <w:proofErr w:type="spellEnd"/>
            <w:r w:rsidRPr="00C5576C">
              <w:rPr>
                <w:rFonts w:ascii="Times New Roman" w:hAnsi="Times New Roman" w:cs="Times New Roman"/>
                <w:bCs/>
                <w:color w:val="000000"/>
                <w:lang w:val="lt-LT"/>
              </w:rPr>
              <w:t>).</w:t>
            </w:r>
          </w:p>
        </w:tc>
        <w:tc>
          <w:tcPr>
            <w:tcW w:w="2861" w:type="dxa"/>
            <w:shd w:val="clear" w:color="auto" w:fill="auto"/>
            <w:vAlign w:val="center"/>
          </w:tcPr>
          <w:p w14:paraId="08413456"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AFFEE80" w14:textId="77777777" w:rsidR="005B2B81" w:rsidRPr="00C5576C" w:rsidRDefault="005B2B81" w:rsidP="005B2B81">
            <w:pPr>
              <w:rPr>
                <w:rFonts w:ascii="Times New Roman" w:hAnsi="Times New Roman" w:cs="Times New Roman"/>
                <w:sz w:val="22"/>
                <w:szCs w:val="22"/>
                <w:lang w:val="lt-LT"/>
              </w:rPr>
            </w:pPr>
          </w:p>
          <w:p w14:paraId="7AB7CDC3" w14:textId="77777777" w:rsidR="005B2B81" w:rsidRPr="00C5576C" w:rsidRDefault="005B2B81" w:rsidP="005B2B81">
            <w:pPr>
              <w:rPr>
                <w:rFonts w:ascii="Times New Roman" w:hAnsi="Times New Roman" w:cs="Times New Roman"/>
                <w:sz w:val="22"/>
                <w:szCs w:val="22"/>
                <w:lang w:val="lt-LT"/>
              </w:rPr>
            </w:pPr>
          </w:p>
          <w:p w14:paraId="68E2102A" w14:textId="77777777" w:rsidR="005B2B81" w:rsidRPr="00C5576C" w:rsidRDefault="005B2B81" w:rsidP="005B2B81">
            <w:pPr>
              <w:rPr>
                <w:rFonts w:ascii="Times New Roman" w:hAnsi="Times New Roman" w:cs="Times New Roman"/>
                <w:sz w:val="22"/>
                <w:szCs w:val="22"/>
                <w:lang w:val="lt-LT"/>
              </w:rPr>
            </w:pPr>
          </w:p>
        </w:tc>
      </w:tr>
      <w:tr w:rsidR="005B2B81" w:rsidRPr="00C5576C" w14:paraId="2574FE07" w14:textId="77777777" w:rsidTr="000B6B0B">
        <w:trPr>
          <w:trHeight w:hRule="exact" w:val="850"/>
        </w:trPr>
        <w:tc>
          <w:tcPr>
            <w:tcW w:w="738" w:type="dxa"/>
            <w:shd w:val="clear" w:color="auto" w:fill="auto"/>
          </w:tcPr>
          <w:p w14:paraId="7AF39922" w14:textId="7D8A2E1A"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9.1.</w:t>
            </w:r>
          </w:p>
        </w:tc>
        <w:tc>
          <w:tcPr>
            <w:tcW w:w="2409" w:type="dxa"/>
          </w:tcPr>
          <w:p w14:paraId="2305DFD2" w14:textId="74B5A2D9"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Reikalavimai davikliams:</w:t>
            </w:r>
          </w:p>
        </w:tc>
        <w:tc>
          <w:tcPr>
            <w:tcW w:w="3660" w:type="dxa"/>
            <w:shd w:val="clear" w:color="auto" w:fill="auto"/>
          </w:tcPr>
          <w:p w14:paraId="6E46A635" w14:textId="333F6B58" w:rsidR="005B2B81" w:rsidRPr="00C5576C" w:rsidRDefault="005B2B81" w:rsidP="005B2B81">
            <w:pPr>
              <w:rPr>
                <w:rFonts w:ascii="Times New Roman" w:hAnsi="Times New Roman" w:cs="Times New Roman"/>
                <w:sz w:val="22"/>
                <w:szCs w:val="22"/>
                <w:lang w:val="lt-LT"/>
              </w:rPr>
            </w:pPr>
          </w:p>
        </w:tc>
        <w:tc>
          <w:tcPr>
            <w:tcW w:w="2861" w:type="dxa"/>
            <w:shd w:val="clear" w:color="auto" w:fill="auto"/>
            <w:vAlign w:val="center"/>
          </w:tcPr>
          <w:p w14:paraId="27633F02" w14:textId="77777777" w:rsidR="005B2B81" w:rsidRPr="00C5576C" w:rsidRDefault="005B2B81" w:rsidP="005B2B81">
            <w:pPr>
              <w:rPr>
                <w:rFonts w:ascii="Times New Roman" w:hAnsi="Times New Roman" w:cs="Times New Roman"/>
                <w:sz w:val="22"/>
                <w:szCs w:val="22"/>
                <w:lang w:val="lt-LT"/>
              </w:rPr>
            </w:pPr>
          </w:p>
        </w:tc>
      </w:tr>
      <w:tr w:rsidR="005B2B81" w:rsidRPr="004172C6" w14:paraId="6198E640" w14:textId="77777777" w:rsidTr="000B6B0B">
        <w:trPr>
          <w:trHeight w:hRule="exact" w:val="1570"/>
        </w:trPr>
        <w:tc>
          <w:tcPr>
            <w:tcW w:w="738" w:type="dxa"/>
            <w:shd w:val="clear" w:color="auto" w:fill="auto"/>
          </w:tcPr>
          <w:p w14:paraId="14422544" w14:textId="3917958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9.2.</w:t>
            </w:r>
          </w:p>
        </w:tc>
        <w:tc>
          <w:tcPr>
            <w:tcW w:w="2409" w:type="dxa"/>
          </w:tcPr>
          <w:p w14:paraId="5B51E2AA" w14:textId="77354688" w:rsidR="005B2B81" w:rsidRPr="00C5576C" w:rsidRDefault="005B2B81" w:rsidP="005B2B81">
            <w:pPr>
              <w:rPr>
                <w:rFonts w:ascii="Times New Roman" w:hAnsi="Times New Roman" w:cs="Times New Roman"/>
                <w:sz w:val="22"/>
                <w:szCs w:val="22"/>
                <w:lang w:val="lt-LT"/>
              </w:rPr>
            </w:pPr>
            <w:proofErr w:type="spellStart"/>
            <w:r w:rsidRPr="00C5576C">
              <w:rPr>
                <w:rFonts w:ascii="Times New Roman" w:hAnsi="Times New Roman" w:cs="Times New Roman"/>
                <w:bCs/>
                <w:color w:val="000000"/>
                <w:lang w:val="lt-LT"/>
              </w:rPr>
              <w:t>Konveksinis</w:t>
            </w:r>
            <w:proofErr w:type="spellEnd"/>
            <w:r w:rsidRPr="00C5576C">
              <w:rPr>
                <w:rFonts w:ascii="Times New Roman" w:hAnsi="Times New Roman" w:cs="Times New Roman"/>
                <w:bCs/>
                <w:color w:val="000000"/>
                <w:lang w:val="lt-LT"/>
              </w:rPr>
              <w:t xml:space="preserve"> daviklis</w:t>
            </w:r>
          </w:p>
        </w:tc>
        <w:tc>
          <w:tcPr>
            <w:tcW w:w="3660" w:type="dxa"/>
            <w:shd w:val="clear" w:color="auto" w:fill="auto"/>
          </w:tcPr>
          <w:p w14:paraId="51DFB83B"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Dažnio diapazonas ne siauresnis kaip nuo 2,0 iki 5,0 MHz;</w:t>
            </w:r>
          </w:p>
          <w:p w14:paraId="489C698F" w14:textId="0EAB8DC6" w:rsidR="005B2B81" w:rsidRPr="00C5576C" w:rsidRDefault="005B2B81" w:rsidP="005B2B81">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2. Elementų skaičius ne mažiau kaip 120.</w:t>
            </w:r>
          </w:p>
        </w:tc>
        <w:tc>
          <w:tcPr>
            <w:tcW w:w="2861" w:type="dxa"/>
            <w:shd w:val="clear" w:color="auto" w:fill="auto"/>
            <w:vAlign w:val="center"/>
          </w:tcPr>
          <w:p w14:paraId="3D2DE5A0" w14:textId="67D6F963"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Dažnio diapazonas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F2051DC" w14:textId="5AEC053E"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Elementų skaičius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7C6C27F" w14:textId="77777777" w:rsidR="005B2B81" w:rsidRPr="00C5576C" w:rsidRDefault="005B2B81" w:rsidP="005B2B81">
            <w:pPr>
              <w:jc w:val="both"/>
              <w:rPr>
                <w:rFonts w:ascii="Times New Roman" w:hAnsi="Times New Roman" w:cs="Times New Roman"/>
                <w:lang w:val="lt-LT"/>
              </w:rPr>
            </w:pPr>
          </w:p>
          <w:p w14:paraId="338A7435" w14:textId="77777777" w:rsidR="005B2B81" w:rsidRPr="00C5576C" w:rsidRDefault="005B2B81" w:rsidP="005B2B81">
            <w:pPr>
              <w:rPr>
                <w:rFonts w:ascii="Times New Roman" w:hAnsi="Times New Roman" w:cs="Times New Roman"/>
                <w:sz w:val="22"/>
                <w:szCs w:val="22"/>
                <w:lang w:val="lt-LT"/>
              </w:rPr>
            </w:pPr>
          </w:p>
        </w:tc>
      </w:tr>
      <w:tr w:rsidR="005B2B81" w:rsidRPr="00C5576C" w14:paraId="773EE3BF" w14:textId="77777777" w:rsidTr="000B6B0B">
        <w:trPr>
          <w:trHeight w:hRule="exact" w:val="2555"/>
        </w:trPr>
        <w:tc>
          <w:tcPr>
            <w:tcW w:w="738" w:type="dxa"/>
            <w:shd w:val="clear" w:color="auto" w:fill="auto"/>
          </w:tcPr>
          <w:p w14:paraId="41C60CA7" w14:textId="58CF4BA8"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10.</w:t>
            </w:r>
          </w:p>
        </w:tc>
        <w:tc>
          <w:tcPr>
            <w:tcW w:w="2409" w:type="dxa"/>
          </w:tcPr>
          <w:p w14:paraId="1106DE7C" w14:textId="666A8C57" w:rsidR="005B2B81" w:rsidRPr="00C5576C" w:rsidRDefault="005B2B81" w:rsidP="005B2B81">
            <w:pPr>
              <w:rPr>
                <w:rFonts w:ascii="Times New Roman" w:hAnsi="Times New Roman" w:cs="Times New Roman"/>
                <w:sz w:val="22"/>
                <w:szCs w:val="22"/>
                <w:lang w:val="lt-LT"/>
              </w:rPr>
            </w:pPr>
            <w:proofErr w:type="spellStart"/>
            <w:r w:rsidRPr="00C5576C">
              <w:rPr>
                <w:rFonts w:ascii="Times New Roman" w:hAnsi="Times New Roman" w:cs="Times New Roman"/>
                <w:bCs/>
                <w:color w:val="000000"/>
                <w:lang w:val="lt-LT"/>
              </w:rPr>
              <w:t>Ertminis</w:t>
            </w:r>
            <w:proofErr w:type="spellEnd"/>
            <w:r w:rsidRPr="00C5576C">
              <w:rPr>
                <w:rFonts w:ascii="Times New Roman" w:hAnsi="Times New Roman" w:cs="Times New Roman"/>
                <w:bCs/>
                <w:color w:val="000000"/>
                <w:lang w:val="lt-LT"/>
              </w:rPr>
              <w:t xml:space="preserve"> daviklis</w:t>
            </w:r>
          </w:p>
        </w:tc>
        <w:tc>
          <w:tcPr>
            <w:tcW w:w="3660" w:type="dxa"/>
            <w:shd w:val="clear" w:color="auto" w:fill="auto"/>
          </w:tcPr>
          <w:p w14:paraId="2096D447"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Dažnio diapazonas ne siauresnis kaip nuo 4,0 iki 10,0 MHz;</w:t>
            </w:r>
          </w:p>
          <w:p w14:paraId="555A6622"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2. Elementų skaičius ne mažiau kaip 120;</w:t>
            </w:r>
          </w:p>
          <w:p w14:paraId="65E02F9E" w14:textId="080D04FD" w:rsidR="005B2B81" w:rsidRPr="00C5576C" w:rsidRDefault="005B2B81" w:rsidP="005B2B81">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3. Apžvalgos lauko kampas ne mažiau 145 laipsniai</w:t>
            </w:r>
          </w:p>
        </w:tc>
        <w:tc>
          <w:tcPr>
            <w:tcW w:w="2861" w:type="dxa"/>
            <w:shd w:val="clear" w:color="auto" w:fill="auto"/>
            <w:vAlign w:val="center"/>
          </w:tcPr>
          <w:p w14:paraId="2B91F211" w14:textId="084A2DA9"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Dažnio diapazonas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2502330" w14:textId="43B3D302"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Elementų skaičius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D790EAA" w14:textId="00514987"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Apžvalgos lauko kampas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B8D7973" w14:textId="77777777" w:rsidR="005B2B81" w:rsidRPr="00C5576C" w:rsidRDefault="005B2B81" w:rsidP="005B2B81">
            <w:pPr>
              <w:jc w:val="both"/>
              <w:rPr>
                <w:rFonts w:ascii="Times New Roman" w:hAnsi="Times New Roman" w:cs="Times New Roman"/>
                <w:lang w:val="lt-LT"/>
              </w:rPr>
            </w:pPr>
          </w:p>
          <w:p w14:paraId="4A50A17D" w14:textId="77777777" w:rsidR="005B2B81" w:rsidRPr="00C5576C" w:rsidRDefault="005B2B81" w:rsidP="005B2B81">
            <w:pPr>
              <w:jc w:val="both"/>
              <w:rPr>
                <w:rFonts w:ascii="Times New Roman" w:hAnsi="Times New Roman" w:cs="Times New Roman"/>
                <w:lang w:val="lt-LT"/>
              </w:rPr>
            </w:pPr>
          </w:p>
          <w:p w14:paraId="7658942C" w14:textId="77777777" w:rsidR="005B2B81" w:rsidRPr="00C5576C" w:rsidRDefault="005B2B81" w:rsidP="005B2B81">
            <w:pPr>
              <w:jc w:val="both"/>
              <w:rPr>
                <w:rFonts w:ascii="Times New Roman" w:hAnsi="Times New Roman" w:cs="Times New Roman"/>
                <w:lang w:val="lt-LT"/>
              </w:rPr>
            </w:pPr>
          </w:p>
          <w:p w14:paraId="13483528" w14:textId="77777777" w:rsidR="005B2B81" w:rsidRPr="00C5576C" w:rsidRDefault="005B2B81" w:rsidP="005B2B81">
            <w:pPr>
              <w:jc w:val="both"/>
              <w:rPr>
                <w:rFonts w:ascii="Times New Roman" w:hAnsi="Times New Roman" w:cs="Times New Roman"/>
                <w:lang w:val="lt-LT"/>
              </w:rPr>
            </w:pPr>
          </w:p>
          <w:p w14:paraId="341690E9" w14:textId="77777777" w:rsidR="005B2B81" w:rsidRPr="00C5576C" w:rsidRDefault="005B2B81" w:rsidP="005B2B81">
            <w:pPr>
              <w:jc w:val="both"/>
              <w:rPr>
                <w:rFonts w:ascii="Times New Roman" w:hAnsi="Times New Roman" w:cs="Times New Roman"/>
                <w:lang w:val="lt-LT"/>
              </w:rPr>
            </w:pPr>
          </w:p>
          <w:p w14:paraId="648FAF24" w14:textId="77777777" w:rsidR="005B2B81" w:rsidRPr="00C5576C" w:rsidRDefault="005B2B81" w:rsidP="005B2B81">
            <w:pPr>
              <w:rPr>
                <w:rFonts w:ascii="Times New Roman" w:hAnsi="Times New Roman" w:cs="Times New Roman"/>
                <w:sz w:val="22"/>
                <w:szCs w:val="22"/>
                <w:lang w:val="lt-LT"/>
              </w:rPr>
            </w:pPr>
          </w:p>
        </w:tc>
      </w:tr>
      <w:tr w:rsidR="005B2B81" w:rsidRPr="00C5576C" w14:paraId="257B7660" w14:textId="77777777" w:rsidTr="00862270">
        <w:trPr>
          <w:trHeight w:hRule="exact" w:val="2420"/>
        </w:trPr>
        <w:tc>
          <w:tcPr>
            <w:tcW w:w="738" w:type="dxa"/>
            <w:shd w:val="clear" w:color="auto" w:fill="auto"/>
          </w:tcPr>
          <w:p w14:paraId="42B41743" w14:textId="2396450C"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11.</w:t>
            </w:r>
          </w:p>
        </w:tc>
        <w:tc>
          <w:tcPr>
            <w:tcW w:w="2409" w:type="dxa"/>
          </w:tcPr>
          <w:p w14:paraId="7D4C0685" w14:textId="7685213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Maitinimo šaltinis</w:t>
            </w:r>
          </w:p>
        </w:tc>
        <w:tc>
          <w:tcPr>
            <w:tcW w:w="3660" w:type="dxa"/>
            <w:shd w:val="clear" w:color="auto" w:fill="auto"/>
          </w:tcPr>
          <w:p w14:paraId="6C575959" w14:textId="77777777" w:rsidR="005B2B81" w:rsidRPr="00C5576C" w:rsidRDefault="005B2B81" w:rsidP="005B2B81">
            <w:pPr>
              <w:spacing w:after="0" w:line="240" w:lineRule="auto"/>
              <w:ind w:left="24"/>
              <w:rPr>
                <w:rFonts w:ascii="Times New Roman" w:hAnsi="Times New Roman" w:cs="Times New Roman"/>
                <w:bCs/>
                <w:color w:val="000000"/>
                <w:lang w:val="lt-LT"/>
              </w:rPr>
            </w:pPr>
            <w:r w:rsidRPr="00C5576C">
              <w:rPr>
                <w:rFonts w:ascii="Times New Roman" w:hAnsi="Times New Roman" w:cs="Times New Roman"/>
                <w:bCs/>
                <w:color w:val="000000"/>
                <w:lang w:val="lt-LT"/>
              </w:rPr>
              <w:t>1. 220V ± 10%, 50 Hz elektros tinklas;</w:t>
            </w:r>
          </w:p>
          <w:p w14:paraId="11ED4F5E" w14:textId="6E0B919B" w:rsidR="005B2B81" w:rsidRPr="00C5576C" w:rsidRDefault="005B2B81" w:rsidP="005B2B81">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2. Integruotas vidinis akumuliatorius arba komplektuojamas nepertraukiamas energijos šaltinis (UPS), kuris užtikrina ne mažiau 30 minučių darbą neturint maitinimo. </w:t>
            </w:r>
          </w:p>
        </w:tc>
        <w:tc>
          <w:tcPr>
            <w:tcW w:w="2861" w:type="dxa"/>
            <w:shd w:val="clear" w:color="auto" w:fill="auto"/>
            <w:vAlign w:val="center"/>
          </w:tcPr>
          <w:p w14:paraId="0FCCCD67"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B0CC610" w14:textId="77777777" w:rsidR="005B2B81" w:rsidRPr="00C5576C" w:rsidRDefault="005B2B81" w:rsidP="005B2B81">
            <w:pPr>
              <w:rPr>
                <w:rFonts w:ascii="Times New Roman" w:hAnsi="Times New Roman" w:cs="Times New Roman"/>
                <w:lang w:val="lt-LT"/>
              </w:rPr>
            </w:pPr>
          </w:p>
          <w:p w14:paraId="3FE4AEC9" w14:textId="43122B1D"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4FF38B7D" w14:textId="77777777" w:rsidR="005B2B81" w:rsidRPr="00C5576C" w:rsidRDefault="005B2B81" w:rsidP="005B2B81">
            <w:pPr>
              <w:rPr>
                <w:rFonts w:ascii="Times New Roman" w:hAnsi="Times New Roman" w:cs="Times New Roman"/>
                <w:sz w:val="22"/>
                <w:szCs w:val="22"/>
                <w:lang w:val="lt-LT"/>
              </w:rPr>
            </w:pPr>
          </w:p>
          <w:p w14:paraId="57AEF2B6" w14:textId="77777777" w:rsidR="00862270" w:rsidRPr="00C5576C" w:rsidRDefault="00862270" w:rsidP="005B2B81">
            <w:pPr>
              <w:rPr>
                <w:rFonts w:ascii="Times New Roman" w:hAnsi="Times New Roman" w:cs="Times New Roman"/>
                <w:sz w:val="22"/>
                <w:szCs w:val="22"/>
                <w:lang w:val="lt-LT"/>
              </w:rPr>
            </w:pPr>
          </w:p>
          <w:p w14:paraId="580A7D72" w14:textId="77777777" w:rsidR="00862270" w:rsidRPr="00C5576C" w:rsidRDefault="00862270" w:rsidP="005B2B81">
            <w:pPr>
              <w:rPr>
                <w:rFonts w:ascii="Times New Roman" w:hAnsi="Times New Roman" w:cs="Times New Roman"/>
                <w:sz w:val="22"/>
                <w:szCs w:val="22"/>
                <w:lang w:val="lt-LT"/>
              </w:rPr>
            </w:pPr>
          </w:p>
        </w:tc>
      </w:tr>
      <w:tr w:rsidR="005B2B81" w:rsidRPr="00C5576C" w14:paraId="03BBB51B" w14:textId="77777777" w:rsidTr="000B6B0B">
        <w:trPr>
          <w:trHeight w:hRule="exact" w:val="564"/>
        </w:trPr>
        <w:tc>
          <w:tcPr>
            <w:tcW w:w="738" w:type="dxa"/>
            <w:shd w:val="clear" w:color="auto" w:fill="auto"/>
          </w:tcPr>
          <w:p w14:paraId="0C79134D" w14:textId="56E3AF1B"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12.</w:t>
            </w:r>
          </w:p>
        </w:tc>
        <w:tc>
          <w:tcPr>
            <w:tcW w:w="2409" w:type="dxa"/>
          </w:tcPr>
          <w:p w14:paraId="751CB458" w14:textId="4CDDE543" w:rsidR="005B2B81" w:rsidRPr="00C5576C" w:rsidRDefault="005B2B81" w:rsidP="005B2B81">
            <w:pPr>
              <w:rPr>
                <w:rFonts w:ascii="Times New Roman" w:hAnsi="Times New Roman" w:cs="Times New Roman"/>
                <w:lang w:val="lt-LT"/>
              </w:rPr>
            </w:pPr>
            <w:r w:rsidRPr="00C5576C">
              <w:rPr>
                <w:rFonts w:ascii="Times New Roman" w:hAnsi="Times New Roman" w:cs="Times New Roman"/>
                <w:bCs/>
                <w:color w:val="000000"/>
                <w:lang w:val="lt-LT"/>
              </w:rPr>
              <w:t>Aparato konstrukcija</w:t>
            </w:r>
          </w:p>
        </w:tc>
        <w:tc>
          <w:tcPr>
            <w:tcW w:w="3660" w:type="dxa"/>
            <w:shd w:val="clear" w:color="auto" w:fill="auto"/>
          </w:tcPr>
          <w:p w14:paraId="1BE61CF5" w14:textId="77B12237" w:rsidR="005B2B81" w:rsidRPr="00C5576C" w:rsidRDefault="005B2B81" w:rsidP="005B2B81">
            <w:pPr>
              <w:rPr>
                <w:rFonts w:ascii="Times New Roman" w:hAnsi="Times New Roman" w:cs="Times New Roman"/>
                <w:lang w:val="lt-LT"/>
              </w:rPr>
            </w:pPr>
            <w:r w:rsidRPr="00C5576C">
              <w:rPr>
                <w:rFonts w:ascii="Times New Roman" w:hAnsi="Times New Roman" w:cs="Times New Roman"/>
                <w:lang w:val="lt-LT"/>
              </w:rPr>
              <w:t>Mobilus</w:t>
            </w:r>
          </w:p>
        </w:tc>
        <w:tc>
          <w:tcPr>
            <w:tcW w:w="2861" w:type="dxa"/>
            <w:shd w:val="clear" w:color="auto" w:fill="auto"/>
            <w:vAlign w:val="center"/>
          </w:tcPr>
          <w:p w14:paraId="24171514"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5F1AE61" w14:textId="77777777" w:rsidR="005B2B81" w:rsidRPr="00C5576C" w:rsidRDefault="005B2B81" w:rsidP="005B2B81">
            <w:pPr>
              <w:rPr>
                <w:rFonts w:ascii="Times New Roman" w:hAnsi="Times New Roman" w:cs="Times New Roman"/>
                <w:sz w:val="22"/>
                <w:szCs w:val="22"/>
                <w:lang w:val="lt-LT"/>
              </w:rPr>
            </w:pPr>
          </w:p>
        </w:tc>
      </w:tr>
      <w:tr w:rsidR="005B2B81" w:rsidRPr="00C5576C" w14:paraId="628DF82E" w14:textId="77777777" w:rsidTr="005B2B81">
        <w:trPr>
          <w:trHeight w:hRule="exact" w:val="2569"/>
        </w:trPr>
        <w:tc>
          <w:tcPr>
            <w:tcW w:w="738" w:type="dxa"/>
            <w:shd w:val="clear" w:color="auto" w:fill="auto"/>
          </w:tcPr>
          <w:p w14:paraId="531F7592" w14:textId="77C17F2A"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lastRenderedPageBreak/>
              <w:t>13.</w:t>
            </w:r>
          </w:p>
        </w:tc>
        <w:tc>
          <w:tcPr>
            <w:tcW w:w="2409" w:type="dxa"/>
          </w:tcPr>
          <w:p w14:paraId="57B2EA8B" w14:textId="617A80E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Oficialių kokybės kontrolės institucijų ar pripažintų kompetenciją turinčių agentūrų išduoti CE sertifikatai arba lygiaverčiai dokumentai</w:t>
            </w:r>
          </w:p>
        </w:tc>
        <w:tc>
          <w:tcPr>
            <w:tcW w:w="3660" w:type="dxa"/>
            <w:shd w:val="clear" w:color="auto" w:fill="auto"/>
          </w:tcPr>
          <w:p w14:paraId="78EE34AF" w14:textId="33AF1CF8"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spacing w:val="1"/>
                <w:lang w:val="lt-LT" w:bidi="hi-IN"/>
              </w:rPr>
              <w:t>Būtina</w:t>
            </w:r>
          </w:p>
        </w:tc>
        <w:tc>
          <w:tcPr>
            <w:tcW w:w="2861" w:type="dxa"/>
            <w:shd w:val="clear" w:color="auto" w:fill="auto"/>
            <w:vAlign w:val="center"/>
          </w:tcPr>
          <w:p w14:paraId="57B4888C"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56804D3" w14:textId="77777777" w:rsidR="005B2B81" w:rsidRPr="00C5576C" w:rsidRDefault="005B2B81" w:rsidP="005B2B81">
            <w:pPr>
              <w:rPr>
                <w:rFonts w:ascii="Times New Roman" w:hAnsi="Times New Roman" w:cs="Times New Roman"/>
                <w:sz w:val="22"/>
                <w:szCs w:val="22"/>
                <w:lang w:val="lt-LT"/>
              </w:rPr>
            </w:pPr>
          </w:p>
        </w:tc>
      </w:tr>
      <w:tr w:rsidR="005B2B81" w:rsidRPr="00C5576C" w14:paraId="591F30FF" w14:textId="77777777" w:rsidTr="000B6B0B">
        <w:trPr>
          <w:trHeight w:hRule="exact" w:val="722"/>
        </w:trPr>
        <w:tc>
          <w:tcPr>
            <w:tcW w:w="738" w:type="dxa"/>
            <w:shd w:val="clear" w:color="auto" w:fill="auto"/>
          </w:tcPr>
          <w:p w14:paraId="7B76DB44" w14:textId="55385EB9"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14.</w:t>
            </w:r>
          </w:p>
        </w:tc>
        <w:tc>
          <w:tcPr>
            <w:tcW w:w="2409" w:type="dxa"/>
          </w:tcPr>
          <w:p w14:paraId="686D988B" w14:textId="5FF718C7"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Kartu su įranga pateikiama instrukcija</w:t>
            </w:r>
          </w:p>
        </w:tc>
        <w:tc>
          <w:tcPr>
            <w:tcW w:w="3660" w:type="dxa"/>
            <w:shd w:val="clear" w:color="auto" w:fill="auto"/>
          </w:tcPr>
          <w:p w14:paraId="19C6C8C0" w14:textId="257E7D76"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spacing w:val="1"/>
                <w:lang w:val="lt-LT" w:bidi="hi-IN"/>
              </w:rPr>
              <w:t>Lietuvių ir anglų kalbomis</w:t>
            </w:r>
          </w:p>
        </w:tc>
        <w:tc>
          <w:tcPr>
            <w:tcW w:w="2861" w:type="dxa"/>
            <w:shd w:val="clear" w:color="auto" w:fill="auto"/>
            <w:vAlign w:val="center"/>
          </w:tcPr>
          <w:p w14:paraId="43E73727"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7A1029C4" w14:textId="77777777" w:rsidR="005B2B81" w:rsidRPr="00C5576C" w:rsidRDefault="005B2B81" w:rsidP="005B2B81">
            <w:pPr>
              <w:rPr>
                <w:rFonts w:ascii="Times New Roman" w:hAnsi="Times New Roman" w:cs="Times New Roman"/>
                <w:sz w:val="22"/>
                <w:szCs w:val="22"/>
                <w:lang w:val="lt-LT"/>
              </w:rPr>
            </w:pPr>
          </w:p>
        </w:tc>
      </w:tr>
      <w:tr w:rsidR="005B2B81" w:rsidRPr="00C5576C" w14:paraId="66375EB7" w14:textId="77777777" w:rsidTr="005B2B81">
        <w:trPr>
          <w:trHeight w:hRule="exact" w:val="688"/>
        </w:trPr>
        <w:tc>
          <w:tcPr>
            <w:tcW w:w="738" w:type="dxa"/>
            <w:shd w:val="clear" w:color="auto" w:fill="auto"/>
            <w:vAlign w:val="center"/>
          </w:tcPr>
          <w:p w14:paraId="0403C4F9" w14:textId="453EA6B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sz w:val="22"/>
                <w:szCs w:val="22"/>
                <w:lang w:val="lt-LT"/>
              </w:rPr>
              <w:t>15.</w:t>
            </w:r>
          </w:p>
        </w:tc>
        <w:tc>
          <w:tcPr>
            <w:tcW w:w="2409" w:type="dxa"/>
          </w:tcPr>
          <w:p w14:paraId="1FA83935" w14:textId="37D88698" w:rsidR="005B2B81" w:rsidRPr="00C5576C" w:rsidRDefault="005B2B81" w:rsidP="005B2B81">
            <w:pPr>
              <w:rPr>
                <w:rFonts w:ascii="Times New Roman" w:hAnsi="Times New Roman" w:cs="Times New Roman"/>
                <w:lang w:val="lt-LT" w:bidi="hi-IN"/>
              </w:rPr>
            </w:pPr>
            <w:r w:rsidRPr="00C5576C">
              <w:rPr>
                <w:rFonts w:ascii="Times New Roman" w:hAnsi="Times New Roman" w:cs="Times New Roman"/>
                <w:bCs/>
                <w:lang w:val="lt-LT"/>
              </w:rPr>
              <w:t>Garantinis laikotarpis</w:t>
            </w:r>
          </w:p>
        </w:tc>
        <w:tc>
          <w:tcPr>
            <w:tcW w:w="3660" w:type="dxa"/>
            <w:shd w:val="clear" w:color="auto" w:fill="auto"/>
          </w:tcPr>
          <w:p w14:paraId="13A77B4D" w14:textId="08B0580E" w:rsidR="005B2B81" w:rsidRPr="00C5576C" w:rsidRDefault="005B2B81" w:rsidP="005B2B81">
            <w:pPr>
              <w:rPr>
                <w:rFonts w:ascii="Times New Roman" w:hAnsi="Times New Roman" w:cs="Times New Roman"/>
                <w:spacing w:val="1"/>
                <w:lang w:val="lt-LT" w:bidi="hi-IN"/>
              </w:rPr>
            </w:pPr>
            <w:r w:rsidRPr="00C5576C">
              <w:rPr>
                <w:rFonts w:ascii="Times New Roman" w:hAnsi="Times New Roman" w:cs="Times New Roman"/>
                <w:bCs/>
                <w:lang w:val="lt-LT"/>
              </w:rPr>
              <w:t>Ne mažiau 12 mėn.</w:t>
            </w:r>
          </w:p>
        </w:tc>
        <w:tc>
          <w:tcPr>
            <w:tcW w:w="2861" w:type="dxa"/>
            <w:shd w:val="clear" w:color="auto" w:fill="auto"/>
            <w:vAlign w:val="center"/>
          </w:tcPr>
          <w:p w14:paraId="325D42EB" w14:textId="70C67A3B"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Garantinis laikotarpis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83BBA46" w14:textId="0DA3DC5B" w:rsidR="005B2B81" w:rsidRPr="00C5576C" w:rsidRDefault="005B2B81" w:rsidP="005B2B81">
            <w:pPr>
              <w:rPr>
                <w:rFonts w:ascii="Times New Roman" w:hAnsi="Times New Roman" w:cs="Times New Roman"/>
                <w:iCs/>
                <w:lang w:val="lt-LT"/>
              </w:rPr>
            </w:pPr>
          </w:p>
          <w:p w14:paraId="1B31F2AC" w14:textId="77777777" w:rsidR="005B2B81" w:rsidRPr="00C5576C" w:rsidRDefault="005B2B81" w:rsidP="005B2B81">
            <w:pPr>
              <w:rPr>
                <w:rFonts w:ascii="Times New Roman" w:hAnsi="Times New Roman" w:cs="Times New Roman"/>
                <w:sz w:val="22"/>
                <w:szCs w:val="22"/>
                <w:lang w:val="lt-LT"/>
              </w:rPr>
            </w:pPr>
          </w:p>
        </w:tc>
      </w:tr>
    </w:tbl>
    <w:p w14:paraId="1CA79CF3" w14:textId="77777777" w:rsidR="008C70C8" w:rsidRPr="00C5576C" w:rsidRDefault="008C70C8" w:rsidP="008C70C8">
      <w:pPr>
        <w:rPr>
          <w:rFonts w:ascii="Times New Roman" w:hAnsi="Times New Roman" w:cs="Times New Roman"/>
          <w:sz w:val="22"/>
          <w:lang w:val="lt-LT"/>
        </w:rPr>
      </w:pPr>
    </w:p>
    <w:p w14:paraId="2E65D582" w14:textId="15D093B1" w:rsidR="000F61F7" w:rsidRPr="000F61F7" w:rsidRDefault="000F61F7" w:rsidP="000F61F7">
      <w:pPr>
        <w:tabs>
          <w:tab w:val="left" w:pos="510"/>
        </w:tabs>
        <w:ind w:right="-1" w:firstLine="426"/>
        <w:jc w:val="both"/>
        <w:rPr>
          <w:rFonts w:ascii="Times New Roman" w:hAnsi="Times New Roman" w:cs="Times New Roman"/>
          <w:b/>
          <w:sz w:val="22"/>
          <w:szCs w:val="22"/>
          <w:lang w:val="lt-LT"/>
        </w:rPr>
      </w:pPr>
      <w:r w:rsidRPr="000F61F7">
        <w:rPr>
          <w:rFonts w:ascii="Times New Roman" w:hAnsi="Times New Roman" w:cs="Times New Roman"/>
          <w:b/>
          <w:sz w:val="22"/>
          <w:szCs w:val="22"/>
          <w:u w:val="single"/>
          <w:lang w:val="lt-LT"/>
        </w:rPr>
        <w:t xml:space="preserve">Tiekėjas kartu su pasiūlymu turi pateikti šią užpildytą </w:t>
      </w:r>
      <w:proofErr w:type="spellStart"/>
      <w:r w:rsidRPr="000F61F7">
        <w:rPr>
          <w:rFonts w:ascii="Times New Roman" w:hAnsi="Times New Roman" w:cs="Times New Roman"/>
          <w:b/>
          <w:sz w:val="22"/>
          <w:szCs w:val="22"/>
          <w:u w:val="single"/>
          <w:lang w:val="lt-LT"/>
        </w:rPr>
        <w:t>tecnninės</w:t>
      </w:r>
      <w:proofErr w:type="spellEnd"/>
      <w:r w:rsidRPr="000F61F7">
        <w:rPr>
          <w:rFonts w:ascii="Times New Roman" w:hAnsi="Times New Roman" w:cs="Times New Roman"/>
          <w:b/>
          <w:sz w:val="22"/>
          <w:szCs w:val="22"/>
          <w:u w:val="single"/>
          <w:lang w:val="lt-LT"/>
        </w:rPr>
        <w:t xml:space="preserve"> specifikacijos lentelę</w:t>
      </w:r>
      <w:r w:rsidRPr="000F61F7">
        <w:rPr>
          <w:rFonts w:ascii="Times New Roman" w:hAnsi="Times New Roman" w:cs="Times New Roman"/>
          <w:b/>
          <w:sz w:val="22"/>
          <w:szCs w:val="22"/>
          <w:lang w:val="lt-LT"/>
        </w:rPr>
        <w:t xml:space="preserve">, ir </w:t>
      </w:r>
      <w:r w:rsidRPr="000F61F7">
        <w:rPr>
          <w:rFonts w:ascii="Times New Roman" w:hAnsi="Times New Roman" w:cs="Times New Roman"/>
          <w:b/>
          <w:sz w:val="22"/>
          <w:szCs w:val="22"/>
          <w:u w:val="single"/>
          <w:lang w:val="lt-LT"/>
        </w:rPr>
        <w:t xml:space="preserve">dokumentus </w:t>
      </w:r>
      <w:r w:rsidRPr="000F61F7">
        <w:rPr>
          <w:rFonts w:ascii="Times New Roman" w:hAnsi="Times New Roman" w:cs="Times New Roman"/>
          <w:b/>
          <w:sz w:val="22"/>
          <w:szCs w:val="22"/>
          <w:lang w:val="lt-LT"/>
        </w:rPr>
        <w:t>įrodančius parduodamos Prekės atitikimą nurodytiems kokybės ir techniniams reikalavimams: gamintojo parengtus dokumentus (</w:t>
      </w:r>
      <w:r w:rsidRPr="000F61F7">
        <w:rPr>
          <w:rFonts w:ascii="Times New Roman" w:hAnsi="Times New Roman" w:cs="Times New Roman"/>
          <w:b/>
          <w:bCs/>
          <w:sz w:val="22"/>
          <w:szCs w:val="22"/>
          <w:lang w:val="lt-LT"/>
        </w:rPr>
        <w:t xml:space="preserve">gamintojo techniniai dokumentai arba gamintojo rašytinis patvirtinimas arba saugos duomenų lapas arba gamintojo bandymų ataskaita arba protokolas įrodantys, kad Prekė atitinka nustatytus reikalavimus, arba </w:t>
      </w:r>
      <w:r w:rsidRPr="000F61F7">
        <w:rPr>
          <w:rFonts w:ascii="Times New Roman" w:hAnsi="Times New Roman" w:cs="Times New Roman"/>
          <w:b/>
          <w:sz w:val="22"/>
          <w:szCs w:val="22"/>
          <w:lang w:val="lt-LT"/>
        </w:rPr>
        <w:t>katalogai, prekių aprašymai ar kt.</w:t>
      </w:r>
      <w:r w:rsidR="003A01A0">
        <w:rPr>
          <w:rFonts w:ascii="Times New Roman" w:hAnsi="Times New Roman" w:cs="Times New Roman"/>
          <w:b/>
          <w:sz w:val="22"/>
          <w:szCs w:val="22"/>
          <w:lang w:val="lt-LT"/>
        </w:rPr>
        <w:t xml:space="preserve">, ar </w:t>
      </w:r>
      <w:r w:rsidR="000C63AA">
        <w:rPr>
          <w:rFonts w:ascii="Times New Roman" w:hAnsi="Times New Roman" w:cs="Times New Roman"/>
          <w:b/>
          <w:sz w:val="22"/>
          <w:szCs w:val="22"/>
          <w:lang w:val="lt-LT"/>
        </w:rPr>
        <w:t>nurodytas interneto nuoroda, kurioje</w:t>
      </w:r>
      <w:r w:rsidR="005C3A6B">
        <w:rPr>
          <w:rFonts w:ascii="Times New Roman" w:hAnsi="Times New Roman" w:cs="Times New Roman"/>
          <w:b/>
          <w:sz w:val="22"/>
          <w:szCs w:val="22"/>
          <w:lang w:val="lt-LT"/>
        </w:rPr>
        <w:t xml:space="preserve"> galima rasti reikalaujamą informaciją</w:t>
      </w:r>
      <w:r w:rsidRPr="000F61F7">
        <w:rPr>
          <w:rFonts w:ascii="Times New Roman" w:hAnsi="Times New Roman" w:cs="Times New Roman"/>
          <w:b/>
          <w:sz w:val="22"/>
          <w:szCs w:val="22"/>
          <w:lang w:val="lt-LT"/>
        </w:rPr>
        <w:t>), kurie patvirtintų nustatytų reikalavimų atitikimą. Pateiktuose dokumentuose turi būti pabrauktas ir pažymėtas atitikimas keliamiems reikalavimams, t. y. pabraukti kiekvieną atitikimą, nurodant pozicijos numerį pagal</w:t>
      </w:r>
      <w:r w:rsidRPr="000F61F7">
        <w:rPr>
          <w:rFonts w:ascii="Times New Roman" w:hAnsi="Times New Roman" w:cs="Times New Roman"/>
          <w:sz w:val="22"/>
          <w:szCs w:val="22"/>
          <w:lang w:val="lt-LT"/>
        </w:rPr>
        <w:t xml:space="preserve"> </w:t>
      </w:r>
      <w:r w:rsidRPr="000F61F7">
        <w:rPr>
          <w:rFonts w:ascii="Times New Roman" w:hAnsi="Times New Roman" w:cs="Times New Roman"/>
          <w:b/>
          <w:sz w:val="22"/>
          <w:szCs w:val="22"/>
          <w:lang w:val="lt-LT"/>
        </w:rPr>
        <w:t>keliamus reikalavimus. Dokumentai turi būti pateikti lietuvių kalba. Jeigu dokumentai  yra ne lietuvių kalba, jie turi būti pateikti su vertimu į lietuvių kalbą.</w:t>
      </w:r>
    </w:p>
    <w:p w14:paraId="13BCAA15" w14:textId="77777777" w:rsidR="000F61F7" w:rsidRPr="000F61F7" w:rsidRDefault="000F61F7" w:rsidP="000F61F7">
      <w:pPr>
        <w:tabs>
          <w:tab w:val="left" w:pos="510"/>
        </w:tabs>
        <w:ind w:right="-1" w:firstLine="426"/>
        <w:jc w:val="both"/>
        <w:rPr>
          <w:rFonts w:ascii="Times New Roman" w:hAnsi="Times New Roman" w:cs="Times New Roman"/>
          <w:color w:val="000000"/>
          <w:sz w:val="22"/>
          <w:szCs w:val="22"/>
          <w:lang w:val="lt-LT"/>
        </w:rPr>
      </w:pPr>
      <w:r w:rsidRPr="000F61F7">
        <w:rPr>
          <w:rFonts w:ascii="Times New Roman" w:hAnsi="Times New Roman" w:cs="Times New Roman"/>
          <w:i/>
          <w:color w:val="000000"/>
          <w:sz w:val="22"/>
          <w:szCs w:val="22"/>
          <w:lang w:val="lt-LT"/>
        </w:rPr>
        <w:t>Pastaba</w:t>
      </w:r>
      <w:r w:rsidRPr="000F61F7">
        <w:rPr>
          <w:rFonts w:ascii="Times New Roman" w:hAnsi="Times New Roman" w:cs="Times New Roman"/>
          <w:color w:val="000000"/>
          <w:sz w:val="22"/>
          <w:szCs w:val="22"/>
          <w:lang w:val="lt-LT"/>
        </w:rPr>
        <w:t>: Kilus abejonėms dėl siūlomų Prekių (jų dalių) atitikimo nurodytiems privalomiems reikalavimams, perkančioji organizacija pasilieka sau teisę prašyti tai pagrindžiančių papildomų dokumentų arba atlikti reikiamas patikras, kurių pateikimas arba atlikimas bus atliekamos tiekėjo sąskaita.</w:t>
      </w:r>
    </w:p>
    <w:p w14:paraId="47D5908A" w14:textId="77777777" w:rsidR="000F61F7" w:rsidRPr="00BF4E9C" w:rsidRDefault="000F61F7" w:rsidP="000F61F7">
      <w:pPr>
        <w:widowControl w:val="0"/>
        <w:ind w:firstLine="720"/>
        <w:jc w:val="both"/>
        <w:rPr>
          <w:color w:val="000000"/>
          <w:u w:val="single"/>
          <w:lang w:val="lt-LT"/>
        </w:rPr>
      </w:pPr>
      <w:r w:rsidRPr="00BF4E9C">
        <w:rPr>
          <w:color w:val="000000"/>
          <w:lang w:val="lt-LT"/>
        </w:rPr>
        <w:tab/>
      </w:r>
      <w:r w:rsidRPr="00BF4E9C">
        <w:rPr>
          <w:color w:val="000000"/>
          <w:lang w:val="lt-LT"/>
        </w:rPr>
        <w:tab/>
      </w:r>
      <w:r w:rsidRPr="00BF4E9C">
        <w:rPr>
          <w:color w:val="000000"/>
          <w:lang w:val="lt-LT"/>
        </w:rPr>
        <w:tab/>
      </w:r>
      <w:r w:rsidRPr="00BF4E9C">
        <w:rPr>
          <w:color w:val="000000"/>
          <w:u w:val="single"/>
          <w:lang w:val="lt-LT"/>
        </w:rPr>
        <w:tab/>
      </w:r>
      <w:r w:rsidRPr="00BF4E9C">
        <w:rPr>
          <w:color w:val="000000"/>
          <w:u w:val="single"/>
          <w:lang w:val="lt-LT"/>
        </w:rPr>
        <w:tab/>
      </w:r>
    </w:p>
    <w:p w14:paraId="79CC97F8" w14:textId="6716DEB7" w:rsidR="007E5F9A" w:rsidRPr="00C5576C" w:rsidRDefault="007E5F9A" w:rsidP="007E5F9A">
      <w:pPr>
        <w:rPr>
          <w:rFonts w:ascii="Times New Roman" w:hAnsi="Times New Roman" w:cs="Times New Roman"/>
          <w:lang w:val="lt-LT"/>
        </w:rPr>
      </w:pPr>
    </w:p>
    <w:sectPr w:rsidR="007E5F9A" w:rsidRPr="00C557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7C"/>
    <w:rsid w:val="00036AC3"/>
    <w:rsid w:val="000B6B0B"/>
    <w:rsid w:val="000C63AA"/>
    <w:rsid w:val="000E69FF"/>
    <w:rsid w:val="000F61F7"/>
    <w:rsid w:val="001D619B"/>
    <w:rsid w:val="001F6513"/>
    <w:rsid w:val="0021275B"/>
    <w:rsid w:val="002130EC"/>
    <w:rsid w:val="002441A1"/>
    <w:rsid w:val="002E1738"/>
    <w:rsid w:val="003A01A0"/>
    <w:rsid w:val="003B3CFA"/>
    <w:rsid w:val="004172C6"/>
    <w:rsid w:val="004343B9"/>
    <w:rsid w:val="004707D7"/>
    <w:rsid w:val="004721C3"/>
    <w:rsid w:val="00511A31"/>
    <w:rsid w:val="005322BE"/>
    <w:rsid w:val="00533266"/>
    <w:rsid w:val="005354F0"/>
    <w:rsid w:val="00535D94"/>
    <w:rsid w:val="00550BD5"/>
    <w:rsid w:val="005B2B81"/>
    <w:rsid w:val="005C3A6B"/>
    <w:rsid w:val="005D6414"/>
    <w:rsid w:val="00632E66"/>
    <w:rsid w:val="006652BB"/>
    <w:rsid w:val="00665F7A"/>
    <w:rsid w:val="00674524"/>
    <w:rsid w:val="00677C4E"/>
    <w:rsid w:val="00690A7C"/>
    <w:rsid w:val="00773067"/>
    <w:rsid w:val="007B56F6"/>
    <w:rsid w:val="007E5F9A"/>
    <w:rsid w:val="008562F1"/>
    <w:rsid w:val="00862270"/>
    <w:rsid w:val="00892AB7"/>
    <w:rsid w:val="00895353"/>
    <w:rsid w:val="008A1D5A"/>
    <w:rsid w:val="008C358F"/>
    <w:rsid w:val="008C70C8"/>
    <w:rsid w:val="008D4665"/>
    <w:rsid w:val="009430E3"/>
    <w:rsid w:val="00976901"/>
    <w:rsid w:val="00A74DEA"/>
    <w:rsid w:val="00AC4062"/>
    <w:rsid w:val="00AD09E6"/>
    <w:rsid w:val="00AD3290"/>
    <w:rsid w:val="00B12DE0"/>
    <w:rsid w:val="00B20736"/>
    <w:rsid w:val="00B21206"/>
    <w:rsid w:val="00B21964"/>
    <w:rsid w:val="00B31550"/>
    <w:rsid w:val="00B77104"/>
    <w:rsid w:val="00BF4E9C"/>
    <w:rsid w:val="00C02D21"/>
    <w:rsid w:val="00C32B7E"/>
    <w:rsid w:val="00C36913"/>
    <w:rsid w:val="00C5576C"/>
    <w:rsid w:val="00C97BAB"/>
    <w:rsid w:val="00D30DC4"/>
    <w:rsid w:val="00D5574B"/>
    <w:rsid w:val="00DB35D5"/>
    <w:rsid w:val="00DE2764"/>
    <w:rsid w:val="00E220E9"/>
    <w:rsid w:val="00E5233F"/>
    <w:rsid w:val="00E53F18"/>
    <w:rsid w:val="00E86684"/>
    <w:rsid w:val="00F35574"/>
    <w:rsid w:val="00F5321C"/>
    <w:rsid w:val="00F545C7"/>
    <w:rsid w:val="00FD58E8"/>
    <w:rsid w:val="00FE3E7E"/>
    <w:rsid w:val="00FE4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D0D9"/>
  <w15:chartTrackingRefBased/>
  <w15:docId w15:val="{3957D98F-3A7B-46D0-895C-4AECC4BA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90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90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0A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0A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0A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0A7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0A7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0A7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0A7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0A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0A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0A7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0A7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0A7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0A7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0A7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0A7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0A7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0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0A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0A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0A7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0A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0A7C"/>
    <w:rPr>
      <w:i/>
      <w:iCs/>
      <w:color w:val="404040" w:themeColor="text1" w:themeTint="BF"/>
    </w:rPr>
  </w:style>
  <w:style w:type="paragraph" w:styleId="Sraopastraipa">
    <w:name w:val="List Paragraph"/>
    <w:basedOn w:val="prastasis"/>
    <w:uiPriority w:val="34"/>
    <w:qFormat/>
    <w:rsid w:val="00690A7C"/>
    <w:pPr>
      <w:ind w:left="720"/>
      <w:contextualSpacing/>
    </w:pPr>
  </w:style>
  <w:style w:type="character" w:styleId="Rykuspabraukimas">
    <w:name w:val="Intense Emphasis"/>
    <w:basedOn w:val="Numatytasispastraiposriftas"/>
    <w:uiPriority w:val="21"/>
    <w:qFormat/>
    <w:rsid w:val="00690A7C"/>
    <w:rPr>
      <w:i/>
      <w:iCs/>
      <w:color w:val="0F4761" w:themeColor="accent1" w:themeShade="BF"/>
    </w:rPr>
  </w:style>
  <w:style w:type="paragraph" w:styleId="Iskirtacitata">
    <w:name w:val="Intense Quote"/>
    <w:basedOn w:val="prastasis"/>
    <w:next w:val="prastasis"/>
    <w:link w:val="IskirtacitataDiagrama"/>
    <w:uiPriority w:val="30"/>
    <w:qFormat/>
    <w:rsid w:val="00690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0A7C"/>
    <w:rPr>
      <w:i/>
      <w:iCs/>
      <w:color w:val="0F4761" w:themeColor="accent1" w:themeShade="BF"/>
    </w:rPr>
  </w:style>
  <w:style w:type="character" w:styleId="Rykinuoroda">
    <w:name w:val="Intense Reference"/>
    <w:basedOn w:val="Numatytasispastraiposriftas"/>
    <w:uiPriority w:val="32"/>
    <w:qFormat/>
    <w:rsid w:val="00690A7C"/>
    <w:rPr>
      <w:b/>
      <w:bCs/>
      <w:smallCaps/>
      <w:color w:val="0F4761" w:themeColor="accent1" w:themeShade="BF"/>
      <w:spacing w:val="5"/>
    </w:rPr>
  </w:style>
  <w:style w:type="character" w:styleId="Hipersaitas">
    <w:name w:val="Hyperlink"/>
    <w:basedOn w:val="Numatytasispastraiposriftas"/>
    <w:uiPriority w:val="99"/>
    <w:unhideWhenUsed/>
    <w:rsid w:val="007E5F9A"/>
    <w:rPr>
      <w:color w:val="467886" w:themeColor="hyperlink"/>
      <w:u w:val="single"/>
    </w:rPr>
  </w:style>
  <w:style w:type="character" w:styleId="Neapdorotaspaminjimas">
    <w:name w:val="Unresolved Mention"/>
    <w:basedOn w:val="Numatytasispastraiposriftas"/>
    <w:uiPriority w:val="99"/>
    <w:semiHidden/>
    <w:unhideWhenUsed/>
    <w:rsid w:val="007E5F9A"/>
    <w:rPr>
      <w:color w:val="605E5C"/>
      <w:shd w:val="clear" w:color="auto" w:fill="E1DFDD"/>
    </w:rPr>
  </w:style>
  <w:style w:type="paragraph" w:styleId="prastasiniatinklio">
    <w:name w:val="Normal (Web)"/>
    <w:basedOn w:val="prastasis"/>
    <w:uiPriority w:val="99"/>
    <w:unhideWhenUsed/>
    <w:rsid w:val="00674524"/>
    <w:pPr>
      <w:spacing w:before="100" w:beforeAutospacing="1" w:after="173" w:line="240" w:lineRule="auto"/>
    </w:pPr>
    <w:rPr>
      <w:rFonts w:ascii="Times New Roman" w:eastAsia="Times New Roman" w:hAnsi="Times New Roman" w:cs="Times New Roman"/>
      <w:kern w:val="0"/>
      <w:lang w:val="lt-LT" w:eastAsia="lt-LT"/>
      <w14:ligatures w14:val="none"/>
    </w:rPr>
  </w:style>
  <w:style w:type="paragraph" w:styleId="Pataisymai">
    <w:name w:val="Revision"/>
    <w:hidden/>
    <w:uiPriority w:val="99"/>
    <w:semiHidden/>
    <w:rsid w:val="00C557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4182">
      <w:bodyDiv w:val="1"/>
      <w:marLeft w:val="0"/>
      <w:marRight w:val="0"/>
      <w:marTop w:val="0"/>
      <w:marBottom w:val="0"/>
      <w:divBdr>
        <w:top w:val="none" w:sz="0" w:space="0" w:color="auto"/>
        <w:left w:val="none" w:sz="0" w:space="0" w:color="auto"/>
        <w:bottom w:val="none" w:sz="0" w:space="0" w:color="auto"/>
        <w:right w:val="none" w:sz="0" w:space="0" w:color="auto"/>
      </w:divBdr>
    </w:div>
    <w:div w:id="150970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3477</Words>
  <Characters>1982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Čepienė</dc:creator>
  <cp:keywords/>
  <dc:description/>
  <cp:lastModifiedBy>Rita Misiūnienė</cp:lastModifiedBy>
  <cp:revision>4</cp:revision>
  <dcterms:created xsi:type="dcterms:W3CDTF">2025-06-20T12:08:00Z</dcterms:created>
  <dcterms:modified xsi:type="dcterms:W3CDTF">2025-07-03T08:20:00Z</dcterms:modified>
</cp:coreProperties>
</file>